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9" w:rsidRDefault="00123489" w:rsidP="00AA24CB">
      <w:pPr>
        <w:pStyle w:val="a3"/>
        <w:jc w:val="left"/>
        <w:rPr>
          <w:sz w:val="24"/>
        </w:rPr>
      </w:pPr>
    </w:p>
    <w:p w:rsidR="00123489" w:rsidRDefault="00123489">
      <w:pPr>
        <w:pStyle w:val="a3"/>
        <w:rPr>
          <w:sz w:val="24"/>
        </w:rPr>
      </w:pPr>
    </w:p>
    <w:p w:rsidR="00AA24CB" w:rsidRDefault="00AA24CB">
      <w:pPr>
        <w:pStyle w:val="a3"/>
      </w:pPr>
    </w:p>
    <w:p w:rsidR="00AA24CB" w:rsidRPr="004802FD" w:rsidRDefault="00AA24CB" w:rsidP="00AA24CB">
      <w:pPr>
        <w:pStyle w:val="a5"/>
        <w:rPr>
          <w:sz w:val="28"/>
          <w:szCs w:val="28"/>
        </w:rPr>
      </w:pPr>
      <w:r w:rsidRPr="004802FD">
        <w:rPr>
          <w:sz w:val="28"/>
          <w:szCs w:val="28"/>
        </w:rPr>
        <w:t>Министерство здравоохранения Удмуртской Республики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  <w:r w:rsidRPr="004802FD">
        <w:rPr>
          <w:b/>
          <w:bCs/>
          <w:sz w:val="28"/>
          <w:szCs w:val="28"/>
        </w:rPr>
        <w:t>Государственное учреждение здравоохранения</w:t>
      </w:r>
    </w:p>
    <w:p w:rsidR="00AA24CB" w:rsidRPr="004802FD" w:rsidRDefault="00AA24CB" w:rsidP="00AA24CB">
      <w:pPr>
        <w:pStyle w:val="a5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инфекционными заболеваниями» </w:t>
      </w:r>
    </w:p>
    <w:p w:rsidR="00AA24CB" w:rsidRPr="004802FD" w:rsidRDefault="00AA24CB" w:rsidP="00AA24CB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1"/>
        <w:rPr>
          <w:b/>
          <w:bCs/>
          <w:sz w:val="40"/>
          <w:szCs w:val="40"/>
        </w:rPr>
      </w:pPr>
      <w:r w:rsidRPr="004802FD">
        <w:rPr>
          <w:b/>
          <w:bCs/>
          <w:sz w:val="40"/>
          <w:szCs w:val="40"/>
        </w:rPr>
        <w:t xml:space="preserve">ВИЧ-инфекция </w:t>
      </w:r>
    </w:p>
    <w:p w:rsidR="00AA24CB" w:rsidRPr="004802FD" w:rsidRDefault="00AA24CB" w:rsidP="00AA24CB">
      <w:pPr>
        <w:jc w:val="center"/>
        <w:rPr>
          <w:b/>
          <w:bCs/>
          <w:sz w:val="40"/>
          <w:szCs w:val="40"/>
        </w:rPr>
      </w:pPr>
      <w:r w:rsidRPr="004802FD">
        <w:rPr>
          <w:b/>
          <w:bCs/>
          <w:sz w:val="40"/>
          <w:szCs w:val="40"/>
        </w:rPr>
        <w:t>в Удмуртской Республике</w:t>
      </w:r>
    </w:p>
    <w:p w:rsidR="00AA24CB" w:rsidRPr="004802FD" w:rsidRDefault="00DC2653" w:rsidP="00AA24CB">
      <w:pPr>
        <w:jc w:val="center"/>
        <w:rPr>
          <w:b/>
          <w:bCs/>
          <w:sz w:val="40"/>
          <w:szCs w:val="40"/>
        </w:rPr>
      </w:pPr>
      <w:r w:rsidRPr="004802FD">
        <w:rPr>
          <w:b/>
          <w:bCs/>
          <w:sz w:val="40"/>
          <w:szCs w:val="40"/>
        </w:rPr>
        <w:t>в 2009</w:t>
      </w:r>
      <w:r w:rsidR="00AA24CB" w:rsidRPr="004802FD">
        <w:rPr>
          <w:b/>
          <w:bCs/>
          <w:sz w:val="40"/>
          <w:szCs w:val="40"/>
        </w:rPr>
        <w:t xml:space="preserve">году </w:t>
      </w:r>
    </w:p>
    <w:p w:rsidR="00AA24CB" w:rsidRPr="004802FD" w:rsidRDefault="000D65B0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0D65B0" w:rsidP="00AA24C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215265</wp:posOffset>
            </wp:positionV>
            <wp:extent cx="1052830" cy="120459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  <w:r w:rsidRPr="004802FD">
        <w:rPr>
          <w:b/>
          <w:bCs/>
          <w:sz w:val="28"/>
          <w:szCs w:val="28"/>
        </w:rPr>
        <w:t>Информационный бюллетень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DC2653" w:rsidRPr="004802FD">
        <w:rPr>
          <w:b/>
          <w:szCs w:val="28"/>
          <w:u w:val="none"/>
        </w:rPr>
        <w:t>10</w:t>
      </w:r>
    </w:p>
    <w:p w:rsidR="00AA24CB" w:rsidRPr="004802FD" w:rsidRDefault="00AA24CB" w:rsidP="00AA24CB">
      <w:pPr>
        <w:pStyle w:val="a3"/>
        <w:rPr>
          <w:szCs w:val="28"/>
        </w:rPr>
      </w:pPr>
    </w:p>
    <w:p w:rsidR="00AA24CB" w:rsidRPr="00D93AC0" w:rsidRDefault="00AA24CB" w:rsidP="00AA24CB">
      <w:pPr>
        <w:pStyle w:val="a3"/>
        <w:jc w:val="left"/>
        <w:rPr>
          <w:sz w:val="24"/>
          <w:szCs w:val="24"/>
        </w:rPr>
      </w:pPr>
      <w:r w:rsidRPr="004802FD">
        <w:rPr>
          <w:szCs w:val="28"/>
        </w:rPr>
        <w:lastRenderedPageBreak/>
        <w:br w:type="page"/>
      </w:r>
    </w:p>
    <w:p w:rsidR="00096FDC" w:rsidRPr="00B52C48" w:rsidRDefault="00096FDC" w:rsidP="00B52C48">
      <w:pPr>
        <w:pStyle w:val="a3"/>
        <w:ind w:firstLine="708"/>
        <w:jc w:val="left"/>
        <w:rPr>
          <w:sz w:val="24"/>
          <w:szCs w:val="24"/>
        </w:rPr>
      </w:pPr>
      <w:r w:rsidRPr="00B52C48">
        <w:rPr>
          <w:sz w:val="24"/>
          <w:szCs w:val="24"/>
        </w:rPr>
        <w:lastRenderedPageBreak/>
        <w:t xml:space="preserve">В составлении информационного бюллетеня принимали участие специалисты ГУЗ «УРЦ СПИД и </w:t>
      </w:r>
      <w:proofErr w:type="gramStart"/>
      <w:r w:rsidRPr="00B52C48">
        <w:rPr>
          <w:sz w:val="24"/>
          <w:szCs w:val="24"/>
        </w:rPr>
        <w:t>ИЗ</w:t>
      </w:r>
      <w:proofErr w:type="gramEnd"/>
      <w:r w:rsidRPr="00B52C48">
        <w:rPr>
          <w:sz w:val="24"/>
          <w:szCs w:val="24"/>
        </w:rPr>
        <w:t>»:</w:t>
      </w:r>
    </w:p>
    <w:p w:rsidR="00B52C48" w:rsidRPr="00B52C48" w:rsidRDefault="00B52C48" w:rsidP="00D666CC">
      <w:pPr>
        <w:pStyle w:val="a3"/>
        <w:jc w:val="both"/>
        <w:rPr>
          <w:b w:val="0"/>
          <w:sz w:val="24"/>
          <w:szCs w:val="24"/>
        </w:rPr>
      </w:pP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Кузьмин Е.Г., главный врач</w:t>
      </w:r>
    </w:p>
    <w:p w:rsidR="00D666CC" w:rsidRPr="00B52C48" w:rsidRDefault="00D666CC" w:rsidP="00D666CC">
      <w:pPr>
        <w:pStyle w:val="a3"/>
        <w:ind w:left="720" w:hanging="720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О.Б., заместитель главного врача по организационно-методической  работе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Ромаданова Т.В., заместитель главного врача по амбулаторно-поликлинической работе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Курина Н.В., заместитель главного врача по лечебной работе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Григорьева Е. А., заведующая отделением эпидемиологии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Лещева Г.Г., заведующая </w:t>
      </w:r>
      <w:r w:rsidR="00D666CC" w:rsidRPr="00B52C48">
        <w:rPr>
          <w:b w:val="0"/>
          <w:sz w:val="24"/>
          <w:szCs w:val="24"/>
        </w:rPr>
        <w:t xml:space="preserve">клинико-дигностическим отделением </w:t>
      </w:r>
      <w:r w:rsidRPr="00B52C48">
        <w:rPr>
          <w:b w:val="0"/>
          <w:sz w:val="24"/>
          <w:szCs w:val="24"/>
        </w:rPr>
        <w:t>консультативной поликлиник</w:t>
      </w:r>
      <w:r w:rsidR="00D666CC" w:rsidRPr="00B52C48">
        <w:rPr>
          <w:b w:val="0"/>
          <w:sz w:val="24"/>
          <w:szCs w:val="24"/>
        </w:rPr>
        <w:t>и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Миронова Н.В., заведующая лабораторно-диагностическим отделением</w:t>
      </w:r>
    </w:p>
    <w:p w:rsidR="007061B6" w:rsidRPr="00B52C48" w:rsidRDefault="007061B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Петрова Н.М., заведующая информационно-аналитическим</w:t>
      </w:r>
      <w:r w:rsidR="00D666CC" w:rsidRPr="00B52C48">
        <w:rPr>
          <w:b w:val="0"/>
          <w:sz w:val="24"/>
          <w:szCs w:val="24"/>
        </w:rPr>
        <w:t xml:space="preserve"> </w:t>
      </w:r>
      <w:r w:rsidRPr="00B52C48">
        <w:rPr>
          <w:b w:val="0"/>
          <w:sz w:val="24"/>
          <w:szCs w:val="24"/>
        </w:rPr>
        <w:t>отделом</w:t>
      </w:r>
    </w:p>
    <w:p w:rsidR="00D666CC" w:rsidRPr="00B52C48" w:rsidRDefault="00D666CC" w:rsidP="00096FDC">
      <w:pPr>
        <w:pStyle w:val="a5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5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5"/>
        <w:jc w:val="both"/>
        <w:rPr>
          <w:szCs w:val="24"/>
          <w:u w:val="single"/>
        </w:rPr>
      </w:pPr>
    </w:p>
    <w:p w:rsidR="00096FDC" w:rsidRPr="00B52C48" w:rsidRDefault="00096FDC" w:rsidP="00096FDC">
      <w:pPr>
        <w:pStyle w:val="a5"/>
        <w:jc w:val="left"/>
        <w:rPr>
          <w:b w:val="0"/>
          <w:szCs w:val="24"/>
        </w:rPr>
      </w:pPr>
      <w:r w:rsidRPr="00B52C48">
        <w:rPr>
          <w:b w:val="0"/>
          <w:szCs w:val="24"/>
        </w:rPr>
        <w:t>ГУЗ РЦ СПИД и ИЗ: 426067,Удмуртская Республика, г</w:t>
      </w:r>
      <w:proofErr w:type="gramStart"/>
      <w:r w:rsidRPr="00B52C48">
        <w:rPr>
          <w:b w:val="0"/>
          <w:szCs w:val="24"/>
        </w:rPr>
        <w:t>.И</w:t>
      </w:r>
      <w:proofErr w:type="gramEnd"/>
      <w:r w:rsidRPr="00B52C48">
        <w:rPr>
          <w:b w:val="0"/>
          <w:szCs w:val="24"/>
        </w:rPr>
        <w:t>жевск, ул.Труда, 17а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  <w:lang w:val="fr-FR"/>
        </w:rPr>
        <w:t>E</w:t>
      </w:r>
      <w:r w:rsidRPr="00B52C48">
        <w:rPr>
          <w:b w:val="0"/>
          <w:szCs w:val="24"/>
          <w:lang w:val="en-US"/>
        </w:rPr>
        <w:t>-</w:t>
      </w:r>
      <w:r w:rsidRPr="00B52C48">
        <w:rPr>
          <w:b w:val="0"/>
          <w:szCs w:val="24"/>
          <w:lang w:val="fr-FR"/>
        </w:rPr>
        <w:t>mail</w:t>
      </w:r>
      <w:r w:rsidRPr="00B52C48">
        <w:rPr>
          <w:b w:val="0"/>
          <w:szCs w:val="24"/>
          <w:lang w:val="en-US"/>
        </w:rPr>
        <w:t xml:space="preserve">: </w:t>
      </w:r>
      <w:hyperlink r:id="rId9" w:history="1">
        <w:r w:rsidRPr="00B52C48">
          <w:rPr>
            <w:rStyle w:val="ab"/>
            <w:szCs w:val="24"/>
            <w:lang w:val="fr-FR"/>
          </w:rPr>
          <w:t>spid</w:t>
        </w:r>
        <w:r w:rsidRPr="00B52C48">
          <w:rPr>
            <w:rStyle w:val="ab"/>
            <w:szCs w:val="24"/>
            <w:lang w:val="en-US"/>
          </w:rPr>
          <w:t>@</w:t>
        </w:r>
        <w:r w:rsidRPr="00B52C48">
          <w:rPr>
            <w:rStyle w:val="ab"/>
            <w:szCs w:val="24"/>
            <w:lang w:val="fr-FR"/>
          </w:rPr>
          <w:t>udmnet</w:t>
        </w:r>
        <w:r w:rsidRPr="00B52C48">
          <w:rPr>
            <w:rStyle w:val="ab"/>
            <w:szCs w:val="24"/>
            <w:lang w:val="en-US"/>
          </w:rPr>
          <w:t>.</w:t>
        </w:r>
        <w:r w:rsidRPr="00B52C48">
          <w:rPr>
            <w:rStyle w:val="ab"/>
            <w:szCs w:val="24"/>
            <w:lang w:val="fr-FR"/>
          </w:rPr>
          <w:t>ru</w:t>
        </w:r>
      </w:hyperlink>
      <w:r w:rsidRPr="00B52C48">
        <w:rPr>
          <w:b w:val="0"/>
          <w:szCs w:val="24"/>
          <w:lang w:val="en-US"/>
        </w:rPr>
        <w:t xml:space="preserve">    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</w:rPr>
        <w:t>Факс</w:t>
      </w:r>
      <w:r w:rsidRPr="00B52C48">
        <w:rPr>
          <w:b w:val="0"/>
          <w:szCs w:val="24"/>
          <w:lang w:val="en-US"/>
        </w:rPr>
        <w:t xml:space="preserve">: (3412) 21-35-94       </w:t>
      </w:r>
    </w:p>
    <w:p w:rsidR="00096FDC" w:rsidRPr="00B52C48" w:rsidRDefault="00096FDC" w:rsidP="00096FDC">
      <w:pPr>
        <w:pStyle w:val="a5"/>
        <w:jc w:val="both"/>
        <w:rPr>
          <w:b w:val="0"/>
          <w:szCs w:val="24"/>
        </w:rPr>
      </w:pPr>
      <w:r w:rsidRPr="00B52C48">
        <w:rPr>
          <w:b w:val="0"/>
          <w:szCs w:val="24"/>
        </w:rPr>
        <w:t>Тел.: Приемная, главный врач - 21-37-86.</w:t>
      </w:r>
    </w:p>
    <w:p w:rsidR="00096FDC" w:rsidRPr="00B52C48" w:rsidRDefault="00096FDC" w:rsidP="00096FDC">
      <w:pPr>
        <w:pStyle w:val="a5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организационно-методической работе – 21-35-94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Лаборатория ПЦР-диагностики, клинико-иммунол</w:t>
      </w:r>
      <w:r w:rsidR="00DC4C40" w:rsidRPr="00B52C48">
        <w:rPr>
          <w:b w:val="0"/>
          <w:szCs w:val="24"/>
        </w:rPr>
        <w:t>огическая лаборатория–21-09-</w:t>
      </w:r>
      <w:r w:rsidRPr="00B52C48">
        <w:rPr>
          <w:b w:val="0"/>
          <w:szCs w:val="24"/>
        </w:rPr>
        <w:t>56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Отделение эпидемиологии, отделение профилактики  - 21-35-94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Консультативная поликлиника – 21-15-94, 21-09-56    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Зональные центры: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 тел. (341-41) 3-37-07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</w:t>
      </w:r>
      <w:proofErr w:type="gramStart"/>
      <w:r w:rsidRPr="00B52C48">
        <w:rPr>
          <w:b w:val="0"/>
          <w:szCs w:val="24"/>
        </w:rPr>
        <w:t>Школьная</w:t>
      </w:r>
      <w:proofErr w:type="gramEnd"/>
      <w:r w:rsidRPr="00B52C48">
        <w:rPr>
          <w:b w:val="0"/>
          <w:szCs w:val="24"/>
        </w:rPr>
        <w:t>, 2, тел. (341-45) 3-36-23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Достоевского,60, тел. (341-47) 3-27-43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Pr="00D93AC0" w:rsidRDefault="00BC2950" w:rsidP="004E3B12">
      <w:pPr>
        <w:rPr>
          <w:b/>
          <w:bCs/>
          <w:sz w:val="24"/>
          <w:szCs w:val="24"/>
        </w:rPr>
      </w:pPr>
      <w:r w:rsidRPr="00DC4C40">
        <w:rPr>
          <w:bCs/>
          <w:sz w:val="24"/>
          <w:szCs w:val="24"/>
        </w:rPr>
        <w:br w:type="page"/>
      </w:r>
    </w:p>
    <w:p w:rsidR="002E1B08" w:rsidRDefault="002E1B08">
      <w:pPr>
        <w:pStyle w:val="21"/>
        <w:jc w:val="center"/>
        <w:rPr>
          <w:b/>
          <w:bCs/>
          <w:sz w:val="24"/>
          <w:szCs w:val="24"/>
        </w:rPr>
      </w:pPr>
    </w:p>
    <w:p w:rsidR="00123489" w:rsidRPr="00B52C48" w:rsidRDefault="00123489" w:rsidP="001C60F8">
      <w:pPr>
        <w:pStyle w:val="21"/>
        <w:jc w:val="center"/>
        <w:rPr>
          <w:b/>
          <w:bCs/>
          <w:szCs w:val="28"/>
        </w:rPr>
      </w:pPr>
      <w:r w:rsidRPr="00B52C48">
        <w:rPr>
          <w:b/>
          <w:bCs/>
          <w:szCs w:val="28"/>
        </w:rPr>
        <w:t>ВИЧ-инфекция</w:t>
      </w:r>
      <w:r w:rsidR="00D666CC" w:rsidRPr="00B52C48">
        <w:rPr>
          <w:b/>
          <w:bCs/>
          <w:szCs w:val="28"/>
        </w:rPr>
        <w:t xml:space="preserve"> </w:t>
      </w:r>
      <w:r w:rsidRPr="00B52C48">
        <w:rPr>
          <w:b/>
          <w:bCs/>
          <w:szCs w:val="28"/>
        </w:rPr>
        <w:t>в Российской Федерации.</w:t>
      </w:r>
    </w:p>
    <w:p w:rsidR="001C60F8" w:rsidRDefault="001C60F8" w:rsidP="00461B89">
      <w:pPr>
        <w:pStyle w:val="a4"/>
        <w:ind w:firstLine="708"/>
        <w:rPr>
          <w:color w:val="000000"/>
          <w:sz w:val="24"/>
          <w:szCs w:val="24"/>
        </w:rPr>
      </w:pPr>
    </w:p>
    <w:p w:rsidR="00461B89" w:rsidRPr="005C4409" w:rsidRDefault="00461B89" w:rsidP="00461B89">
      <w:pPr>
        <w:pStyle w:val="a4"/>
        <w:ind w:firstLine="708"/>
        <w:rPr>
          <w:color w:val="000000"/>
          <w:sz w:val="24"/>
          <w:szCs w:val="24"/>
        </w:rPr>
      </w:pPr>
      <w:r w:rsidRPr="005C4409">
        <w:rPr>
          <w:color w:val="000000"/>
          <w:sz w:val="24"/>
          <w:szCs w:val="24"/>
        </w:rPr>
        <w:t xml:space="preserve">В Российской Федерации на 1 января 2010 года зарегистрировано 529353 </w:t>
      </w:r>
      <w:proofErr w:type="gramStart"/>
      <w:r w:rsidRPr="005C4409">
        <w:rPr>
          <w:color w:val="000000"/>
          <w:sz w:val="24"/>
          <w:szCs w:val="24"/>
        </w:rPr>
        <w:t>ВИЧ-инфицированных</w:t>
      </w:r>
      <w:proofErr w:type="gramEnd"/>
      <w:r w:rsidRPr="005C4409">
        <w:rPr>
          <w:color w:val="000000"/>
          <w:sz w:val="24"/>
          <w:szCs w:val="24"/>
        </w:rPr>
        <w:t>.</w:t>
      </w:r>
      <w:r w:rsidRPr="005C4409">
        <w:rPr>
          <w:b/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Показатель распространенности составил 370,8 на 100 тысяч населения.</w:t>
      </w:r>
      <w:r w:rsidRPr="005C4409">
        <w:rPr>
          <w:b/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Выя</w:t>
      </w:r>
      <w:r w:rsidRPr="005C4409">
        <w:rPr>
          <w:color w:val="000000"/>
          <w:sz w:val="24"/>
          <w:szCs w:val="24"/>
        </w:rPr>
        <w:t>в</w:t>
      </w:r>
      <w:r w:rsidRPr="005C4409">
        <w:rPr>
          <w:color w:val="000000"/>
          <w:sz w:val="24"/>
          <w:szCs w:val="24"/>
        </w:rPr>
        <w:t xml:space="preserve">лено вновь в 2009 году  57911 </w:t>
      </w:r>
      <w:proofErr w:type="gramStart"/>
      <w:r w:rsidRPr="005C4409">
        <w:rPr>
          <w:color w:val="000000"/>
          <w:sz w:val="24"/>
          <w:szCs w:val="24"/>
        </w:rPr>
        <w:t>ВИЧ-инфицированных</w:t>
      </w:r>
      <w:proofErr w:type="gramEnd"/>
      <w:r w:rsidRPr="005C4409">
        <w:rPr>
          <w:color w:val="000000"/>
          <w:sz w:val="24"/>
          <w:szCs w:val="24"/>
        </w:rPr>
        <w:t>.</w:t>
      </w:r>
    </w:p>
    <w:p w:rsidR="00461B89" w:rsidRPr="005C4409" w:rsidRDefault="00461B89" w:rsidP="00461B89">
      <w:pPr>
        <w:pStyle w:val="a4"/>
        <w:rPr>
          <w:color w:val="000000"/>
          <w:sz w:val="24"/>
          <w:szCs w:val="24"/>
        </w:rPr>
      </w:pPr>
      <w:r w:rsidRPr="005C4409">
        <w:rPr>
          <w:b/>
          <w:color w:val="000000"/>
          <w:sz w:val="24"/>
          <w:szCs w:val="24"/>
        </w:rPr>
        <w:tab/>
      </w:r>
      <w:r w:rsidRPr="005C4409">
        <w:rPr>
          <w:color w:val="000000"/>
          <w:sz w:val="24"/>
          <w:szCs w:val="24"/>
        </w:rPr>
        <w:t xml:space="preserve">Случаи ВИЧ выявлены во всех субъектах Российской Федерации. </w:t>
      </w:r>
      <w:proofErr w:type="gramStart"/>
      <w:r w:rsidRPr="005C4409">
        <w:rPr>
          <w:color w:val="000000"/>
          <w:sz w:val="24"/>
          <w:szCs w:val="24"/>
        </w:rPr>
        <w:t>Наиболее высокие темпы распространения ВИЧ-инфекции зарегистрированы в гг. Москва, Санкт-Петербург, Свердло</w:t>
      </w:r>
      <w:r w:rsidRPr="005C4409">
        <w:rPr>
          <w:color w:val="000000"/>
          <w:sz w:val="24"/>
          <w:szCs w:val="24"/>
        </w:rPr>
        <w:t>в</w:t>
      </w:r>
      <w:r w:rsidRPr="005C4409">
        <w:rPr>
          <w:color w:val="000000"/>
          <w:sz w:val="24"/>
          <w:szCs w:val="24"/>
        </w:rPr>
        <w:t>ск</w:t>
      </w:r>
      <w:r w:rsidR="00D666CC">
        <w:rPr>
          <w:color w:val="000000"/>
          <w:sz w:val="24"/>
          <w:szCs w:val="24"/>
        </w:rPr>
        <w:t>ой</w:t>
      </w:r>
      <w:r w:rsidRPr="005C4409">
        <w:rPr>
          <w:color w:val="000000"/>
          <w:sz w:val="24"/>
          <w:szCs w:val="24"/>
        </w:rPr>
        <w:t>, Московск</w:t>
      </w:r>
      <w:r w:rsidR="00D666CC">
        <w:rPr>
          <w:color w:val="000000"/>
          <w:sz w:val="24"/>
          <w:szCs w:val="24"/>
        </w:rPr>
        <w:t>ой</w:t>
      </w:r>
      <w:r w:rsidRPr="005C4409">
        <w:rPr>
          <w:color w:val="000000"/>
          <w:sz w:val="24"/>
          <w:szCs w:val="24"/>
        </w:rPr>
        <w:t>, Самарск</w:t>
      </w:r>
      <w:r w:rsidR="00D666CC">
        <w:rPr>
          <w:color w:val="000000"/>
          <w:sz w:val="24"/>
          <w:szCs w:val="24"/>
        </w:rPr>
        <w:t>ой</w:t>
      </w:r>
      <w:r w:rsidRPr="005C4409">
        <w:rPr>
          <w:color w:val="000000"/>
          <w:sz w:val="24"/>
          <w:szCs w:val="24"/>
        </w:rPr>
        <w:t>, Иркутск</w:t>
      </w:r>
      <w:r w:rsidR="00D666CC">
        <w:rPr>
          <w:color w:val="000000"/>
          <w:sz w:val="24"/>
          <w:szCs w:val="24"/>
        </w:rPr>
        <w:t>ой</w:t>
      </w:r>
      <w:r w:rsidRPr="005C4409">
        <w:rPr>
          <w:color w:val="000000"/>
          <w:sz w:val="24"/>
          <w:szCs w:val="24"/>
        </w:rPr>
        <w:t>, Оренбургск</w:t>
      </w:r>
      <w:r w:rsidR="00D666CC">
        <w:rPr>
          <w:color w:val="000000"/>
          <w:sz w:val="24"/>
          <w:szCs w:val="24"/>
        </w:rPr>
        <w:t>ой</w:t>
      </w:r>
      <w:r w:rsidRPr="005C4409">
        <w:rPr>
          <w:color w:val="000000"/>
          <w:sz w:val="24"/>
          <w:szCs w:val="24"/>
        </w:rPr>
        <w:t>, Челябинск</w:t>
      </w:r>
      <w:r w:rsidR="00D666CC">
        <w:rPr>
          <w:color w:val="000000"/>
          <w:sz w:val="24"/>
          <w:szCs w:val="24"/>
        </w:rPr>
        <w:t>ой</w:t>
      </w:r>
      <w:r w:rsidRPr="005C4409">
        <w:rPr>
          <w:color w:val="000000"/>
          <w:sz w:val="24"/>
          <w:szCs w:val="24"/>
        </w:rPr>
        <w:t>, Ленинградск</w:t>
      </w:r>
      <w:r w:rsidR="00D666CC">
        <w:rPr>
          <w:color w:val="000000"/>
          <w:sz w:val="24"/>
          <w:szCs w:val="24"/>
        </w:rPr>
        <w:t>ой</w:t>
      </w:r>
      <w:r w:rsidRPr="005C4409">
        <w:rPr>
          <w:color w:val="000000"/>
          <w:sz w:val="24"/>
          <w:szCs w:val="24"/>
        </w:rPr>
        <w:t xml:space="preserve"> област</w:t>
      </w:r>
      <w:r w:rsidR="00D666CC">
        <w:rPr>
          <w:color w:val="000000"/>
          <w:sz w:val="24"/>
          <w:szCs w:val="24"/>
        </w:rPr>
        <w:t>ях</w:t>
      </w:r>
      <w:r w:rsidRPr="005C4409">
        <w:rPr>
          <w:color w:val="000000"/>
          <w:sz w:val="24"/>
          <w:szCs w:val="24"/>
        </w:rPr>
        <w:t>, Ха</w:t>
      </w:r>
      <w:r w:rsidRPr="005C4409">
        <w:rPr>
          <w:color w:val="000000"/>
          <w:sz w:val="24"/>
          <w:szCs w:val="24"/>
        </w:rPr>
        <w:t>н</w:t>
      </w:r>
      <w:r w:rsidRPr="005C4409">
        <w:rPr>
          <w:color w:val="000000"/>
          <w:sz w:val="24"/>
          <w:szCs w:val="24"/>
        </w:rPr>
        <w:t>ты-Мансийск</w:t>
      </w:r>
      <w:r w:rsidR="00D666CC">
        <w:rPr>
          <w:color w:val="000000"/>
          <w:sz w:val="24"/>
          <w:szCs w:val="24"/>
        </w:rPr>
        <w:t>ом</w:t>
      </w:r>
      <w:r w:rsidRPr="005C4409">
        <w:rPr>
          <w:color w:val="000000"/>
          <w:sz w:val="24"/>
          <w:szCs w:val="24"/>
        </w:rPr>
        <w:t xml:space="preserve"> автономн</w:t>
      </w:r>
      <w:r w:rsidR="00D666CC">
        <w:rPr>
          <w:color w:val="000000"/>
          <w:sz w:val="24"/>
          <w:szCs w:val="24"/>
        </w:rPr>
        <w:t>ом</w:t>
      </w:r>
      <w:r w:rsidRPr="005C4409">
        <w:rPr>
          <w:color w:val="000000"/>
          <w:sz w:val="24"/>
          <w:szCs w:val="24"/>
        </w:rPr>
        <w:t xml:space="preserve"> округ</w:t>
      </w:r>
      <w:r w:rsidR="00D666CC">
        <w:rPr>
          <w:color w:val="000000"/>
          <w:sz w:val="24"/>
          <w:szCs w:val="24"/>
        </w:rPr>
        <w:t xml:space="preserve">е, где </w:t>
      </w:r>
      <w:r w:rsidRPr="005C4409">
        <w:rPr>
          <w:color w:val="000000"/>
          <w:sz w:val="24"/>
          <w:szCs w:val="24"/>
        </w:rPr>
        <w:t>зарегистрировано</w:t>
      </w:r>
      <w:r w:rsidR="00D666CC">
        <w:rPr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 xml:space="preserve">более 60% </w:t>
      </w:r>
      <w:r w:rsidR="00D666CC">
        <w:rPr>
          <w:color w:val="000000"/>
          <w:sz w:val="24"/>
          <w:szCs w:val="24"/>
        </w:rPr>
        <w:t xml:space="preserve">всех </w:t>
      </w:r>
      <w:r w:rsidRPr="005C4409">
        <w:rPr>
          <w:color w:val="000000"/>
          <w:sz w:val="24"/>
          <w:szCs w:val="24"/>
        </w:rPr>
        <w:t>случаев.</w:t>
      </w:r>
      <w:proofErr w:type="gramEnd"/>
    </w:p>
    <w:p w:rsidR="00461B89" w:rsidRPr="005C4409" w:rsidRDefault="00461B89" w:rsidP="00461B89">
      <w:pPr>
        <w:pStyle w:val="a4"/>
        <w:rPr>
          <w:color w:val="000000"/>
          <w:sz w:val="24"/>
          <w:szCs w:val="24"/>
        </w:rPr>
      </w:pPr>
      <w:r w:rsidRPr="005C4409">
        <w:rPr>
          <w:b/>
          <w:i/>
          <w:color w:val="000000"/>
          <w:sz w:val="24"/>
          <w:szCs w:val="24"/>
        </w:rPr>
        <w:tab/>
      </w:r>
      <w:r w:rsidRPr="005C4409">
        <w:rPr>
          <w:color w:val="000000"/>
          <w:sz w:val="24"/>
          <w:szCs w:val="24"/>
        </w:rPr>
        <w:t xml:space="preserve">Из общего </w:t>
      </w:r>
      <w:r w:rsidR="00D666CC">
        <w:rPr>
          <w:color w:val="000000"/>
          <w:sz w:val="24"/>
          <w:szCs w:val="24"/>
        </w:rPr>
        <w:t xml:space="preserve">числа </w:t>
      </w:r>
      <w:r w:rsidRPr="005C4409">
        <w:rPr>
          <w:color w:val="000000"/>
          <w:sz w:val="24"/>
          <w:szCs w:val="24"/>
        </w:rPr>
        <w:t>ВИЧ-инфицированных диагноз СПИД установлен 8882 лицам, из них 277 детей.</w:t>
      </w:r>
      <w:r w:rsidRPr="005C4409">
        <w:rPr>
          <w:b/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Всего ВИЧ-инфицированных детей</w:t>
      </w:r>
      <w:r w:rsidR="00D666CC">
        <w:rPr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- 4568, из них детей, рожденных от ВИЧ-</w:t>
      </w:r>
      <w:r w:rsidR="00D666CC">
        <w:rPr>
          <w:color w:val="000000"/>
          <w:sz w:val="24"/>
          <w:szCs w:val="24"/>
        </w:rPr>
        <w:t>и</w:t>
      </w:r>
      <w:r w:rsidRPr="005C4409">
        <w:rPr>
          <w:color w:val="000000"/>
          <w:sz w:val="24"/>
          <w:szCs w:val="24"/>
        </w:rPr>
        <w:t>нфицированных матерей</w:t>
      </w:r>
      <w:r w:rsidR="00D666CC">
        <w:rPr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-</w:t>
      </w:r>
      <w:r w:rsidR="00D666CC">
        <w:rPr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3106. По состоянию на 01.01.2010г. находятся на диспансерном н</w:t>
      </w:r>
      <w:r w:rsidRPr="005C4409">
        <w:rPr>
          <w:color w:val="000000"/>
          <w:sz w:val="24"/>
          <w:szCs w:val="24"/>
        </w:rPr>
        <w:t>а</w:t>
      </w:r>
      <w:r w:rsidRPr="005C4409">
        <w:rPr>
          <w:color w:val="000000"/>
          <w:sz w:val="24"/>
          <w:szCs w:val="24"/>
        </w:rPr>
        <w:t>блюдении до установления окончательного диагноза 24374 ребенка. Умерло 46508 ВИЧ-инфицированных, из них 359 детей</w:t>
      </w:r>
      <w:r w:rsidRPr="005C4409">
        <w:rPr>
          <w:b/>
          <w:color w:val="000000"/>
          <w:sz w:val="24"/>
          <w:szCs w:val="24"/>
        </w:rPr>
        <w:t xml:space="preserve">. </w:t>
      </w:r>
      <w:r w:rsidRPr="005C4409">
        <w:rPr>
          <w:color w:val="000000"/>
          <w:sz w:val="24"/>
          <w:szCs w:val="24"/>
        </w:rPr>
        <w:t>Умерли в ст</w:t>
      </w:r>
      <w:r w:rsidRPr="005C4409">
        <w:rPr>
          <w:color w:val="000000"/>
          <w:sz w:val="24"/>
          <w:szCs w:val="24"/>
        </w:rPr>
        <w:t>а</w:t>
      </w:r>
      <w:r w:rsidRPr="005C4409">
        <w:rPr>
          <w:color w:val="000000"/>
          <w:sz w:val="24"/>
          <w:szCs w:val="24"/>
        </w:rPr>
        <w:t xml:space="preserve">дии СПИД </w:t>
      </w:r>
      <w:r w:rsidR="00D666CC">
        <w:rPr>
          <w:color w:val="000000"/>
          <w:sz w:val="24"/>
          <w:szCs w:val="24"/>
        </w:rPr>
        <w:t xml:space="preserve">- </w:t>
      </w:r>
      <w:r w:rsidRPr="005C4409">
        <w:rPr>
          <w:color w:val="000000"/>
          <w:sz w:val="24"/>
          <w:szCs w:val="24"/>
        </w:rPr>
        <w:t>7470, из них детей</w:t>
      </w:r>
      <w:r w:rsidR="00D666CC">
        <w:rPr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-</w:t>
      </w:r>
      <w:r w:rsidR="00D666CC">
        <w:rPr>
          <w:color w:val="000000"/>
          <w:sz w:val="24"/>
          <w:szCs w:val="24"/>
        </w:rPr>
        <w:t xml:space="preserve"> </w:t>
      </w:r>
      <w:r w:rsidRPr="005C4409">
        <w:rPr>
          <w:color w:val="000000"/>
          <w:sz w:val="24"/>
          <w:szCs w:val="24"/>
        </w:rPr>
        <w:t>197.</w:t>
      </w:r>
      <w:r w:rsidRPr="005C4409">
        <w:rPr>
          <w:b/>
          <w:color w:val="000000"/>
          <w:sz w:val="24"/>
          <w:szCs w:val="24"/>
        </w:rPr>
        <w:t xml:space="preserve"> </w:t>
      </w:r>
    </w:p>
    <w:p w:rsidR="00461B89" w:rsidRDefault="00461B89">
      <w:pPr>
        <w:pStyle w:val="a4"/>
        <w:ind w:firstLine="708"/>
        <w:rPr>
          <w:sz w:val="24"/>
          <w:szCs w:val="24"/>
        </w:rPr>
      </w:pPr>
    </w:p>
    <w:p w:rsidR="00123489" w:rsidRPr="00B52C48" w:rsidRDefault="00123489" w:rsidP="001C60F8">
      <w:pPr>
        <w:pStyle w:val="a4"/>
        <w:jc w:val="center"/>
        <w:rPr>
          <w:b/>
          <w:bCs/>
          <w:szCs w:val="28"/>
        </w:rPr>
      </w:pPr>
      <w:r w:rsidRPr="00B52C48">
        <w:rPr>
          <w:b/>
          <w:bCs/>
          <w:szCs w:val="28"/>
        </w:rPr>
        <w:t>ВИЧ-инфекция в Приволжском федеральном округе.</w:t>
      </w:r>
    </w:p>
    <w:p w:rsidR="001C60F8" w:rsidRPr="00D93AC0" w:rsidRDefault="001C60F8" w:rsidP="001C60F8">
      <w:pPr>
        <w:pStyle w:val="a4"/>
        <w:jc w:val="center"/>
        <w:rPr>
          <w:b/>
          <w:bCs/>
          <w:sz w:val="24"/>
          <w:szCs w:val="24"/>
        </w:rPr>
      </w:pPr>
    </w:p>
    <w:p w:rsidR="00A03E95" w:rsidRPr="004E3B12" w:rsidRDefault="00A03E95" w:rsidP="00F97B5B">
      <w:pPr>
        <w:pStyle w:val="a4"/>
        <w:ind w:firstLine="720"/>
        <w:rPr>
          <w:sz w:val="24"/>
          <w:szCs w:val="24"/>
        </w:rPr>
      </w:pPr>
      <w:r w:rsidRPr="004E3B12">
        <w:rPr>
          <w:sz w:val="24"/>
          <w:szCs w:val="24"/>
        </w:rPr>
        <w:t>В Приволжском фед</w:t>
      </w:r>
      <w:r w:rsidR="00FE5C99" w:rsidRPr="004E3B12">
        <w:rPr>
          <w:sz w:val="24"/>
          <w:szCs w:val="24"/>
        </w:rPr>
        <w:t>еральном округе на 1 января 20</w:t>
      </w:r>
      <w:r w:rsidR="004E3B12" w:rsidRPr="004E3B12">
        <w:rPr>
          <w:sz w:val="24"/>
          <w:szCs w:val="24"/>
        </w:rPr>
        <w:t>10</w:t>
      </w:r>
      <w:r w:rsidRPr="004E3B12">
        <w:rPr>
          <w:sz w:val="24"/>
          <w:szCs w:val="24"/>
        </w:rPr>
        <w:t xml:space="preserve"> года зарегистрировано </w:t>
      </w:r>
      <w:r w:rsidR="004E3B12" w:rsidRPr="004E3B12">
        <w:rPr>
          <w:sz w:val="24"/>
          <w:szCs w:val="24"/>
        </w:rPr>
        <w:t>125890</w:t>
      </w:r>
      <w:r w:rsidR="0053202C" w:rsidRPr="004E3B12">
        <w:rPr>
          <w:sz w:val="24"/>
          <w:szCs w:val="24"/>
        </w:rPr>
        <w:t xml:space="preserve"> </w:t>
      </w:r>
      <w:r w:rsidRPr="004E3B12">
        <w:rPr>
          <w:sz w:val="24"/>
          <w:szCs w:val="24"/>
        </w:rPr>
        <w:t>ВИЧ-ин</w:t>
      </w:r>
      <w:r w:rsidR="004E3B12" w:rsidRPr="004E3B12">
        <w:rPr>
          <w:sz w:val="24"/>
          <w:szCs w:val="24"/>
        </w:rPr>
        <w:t>фицированных, в том числе в 2009</w:t>
      </w:r>
      <w:r w:rsidRPr="004E3B12">
        <w:rPr>
          <w:sz w:val="24"/>
          <w:szCs w:val="24"/>
        </w:rPr>
        <w:t xml:space="preserve"> году </w:t>
      </w:r>
      <w:r w:rsidR="0053202C" w:rsidRPr="004E3B12">
        <w:rPr>
          <w:sz w:val="24"/>
          <w:szCs w:val="24"/>
        </w:rPr>
        <w:t>-</w:t>
      </w:r>
      <w:r w:rsidR="007520D4">
        <w:rPr>
          <w:sz w:val="24"/>
          <w:szCs w:val="24"/>
        </w:rPr>
        <w:t xml:space="preserve"> </w:t>
      </w:r>
      <w:r w:rsidR="004E3B12" w:rsidRPr="004E3B12">
        <w:rPr>
          <w:sz w:val="24"/>
          <w:szCs w:val="24"/>
        </w:rPr>
        <w:t>14080</w:t>
      </w:r>
      <w:r w:rsidR="00EE0F09" w:rsidRPr="004E3B12">
        <w:rPr>
          <w:sz w:val="24"/>
          <w:szCs w:val="24"/>
        </w:rPr>
        <w:t xml:space="preserve"> человек. Темп</w:t>
      </w:r>
      <w:r w:rsidR="007520D4">
        <w:rPr>
          <w:sz w:val="24"/>
          <w:szCs w:val="24"/>
        </w:rPr>
        <w:t>ы</w:t>
      </w:r>
      <w:r w:rsidR="00EE0F09" w:rsidRPr="004E3B12">
        <w:rPr>
          <w:sz w:val="24"/>
          <w:szCs w:val="24"/>
        </w:rPr>
        <w:t xml:space="preserve"> прирост</w:t>
      </w:r>
      <w:r w:rsidR="004E3B12" w:rsidRPr="004E3B12">
        <w:rPr>
          <w:sz w:val="24"/>
          <w:szCs w:val="24"/>
        </w:rPr>
        <w:t>а в отчетном году в среднем по П</w:t>
      </w:r>
      <w:r w:rsidR="00EE0F09" w:rsidRPr="004E3B12">
        <w:rPr>
          <w:sz w:val="24"/>
          <w:szCs w:val="24"/>
        </w:rPr>
        <w:t>риволжскому федеральному округу составил</w:t>
      </w:r>
      <w:r w:rsidR="007520D4">
        <w:rPr>
          <w:sz w:val="24"/>
          <w:szCs w:val="24"/>
        </w:rPr>
        <w:t>и</w:t>
      </w:r>
      <w:r w:rsidR="00EE0F09" w:rsidRPr="004E3B12">
        <w:rPr>
          <w:sz w:val="24"/>
          <w:szCs w:val="24"/>
        </w:rPr>
        <w:t xml:space="preserve"> +</w:t>
      </w:r>
      <w:r w:rsidR="004E3B12" w:rsidRPr="004E3B12">
        <w:rPr>
          <w:sz w:val="24"/>
          <w:szCs w:val="24"/>
        </w:rPr>
        <w:t>11,7</w:t>
      </w:r>
      <w:r w:rsidR="00EE0F09" w:rsidRPr="004E3B12">
        <w:rPr>
          <w:sz w:val="24"/>
          <w:szCs w:val="24"/>
        </w:rPr>
        <w:t>%, чт</w:t>
      </w:r>
      <w:r w:rsidR="004E3B12" w:rsidRPr="004E3B12">
        <w:rPr>
          <w:sz w:val="24"/>
          <w:szCs w:val="24"/>
        </w:rPr>
        <w:t>о несколько ниже показат</w:t>
      </w:r>
      <w:r w:rsidR="004E3B12" w:rsidRPr="004E3B12">
        <w:rPr>
          <w:sz w:val="24"/>
          <w:szCs w:val="24"/>
        </w:rPr>
        <w:t>е</w:t>
      </w:r>
      <w:r w:rsidR="004E3B12" w:rsidRPr="004E3B12">
        <w:rPr>
          <w:sz w:val="24"/>
          <w:szCs w:val="24"/>
        </w:rPr>
        <w:t>ля 2008</w:t>
      </w:r>
      <w:r w:rsidR="00EE0F09" w:rsidRPr="004E3B12">
        <w:rPr>
          <w:sz w:val="24"/>
          <w:szCs w:val="24"/>
        </w:rPr>
        <w:t xml:space="preserve"> года (+</w:t>
      </w:r>
      <w:r w:rsidR="004E3B12" w:rsidRPr="004E3B12">
        <w:rPr>
          <w:sz w:val="24"/>
          <w:szCs w:val="24"/>
        </w:rPr>
        <w:t>12,9</w:t>
      </w:r>
      <w:r w:rsidR="00EE0F09" w:rsidRPr="004E3B12">
        <w:rPr>
          <w:sz w:val="24"/>
          <w:szCs w:val="24"/>
        </w:rPr>
        <w:t>%).</w:t>
      </w:r>
      <w:r w:rsidRPr="004E3B12">
        <w:rPr>
          <w:sz w:val="24"/>
          <w:szCs w:val="24"/>
        </w:rPr>
        <w:t xml:space="preserve"> Показатель </w:t>
      </w:r>
      <w:r w:rsidR="004E3B12" w:rsidRPr="004E3B12">
        <w:rPr>
          <w:sz w:val="24"/>
          <w:szCs w:val="24"/>
        </w:rPr>
        <w:t>распространенности</w:t>
      </w:r>
      <w:r w:rsidRPr="004E3B12">
        <w:rPr>
          <w:sz w:val="24"/>
          <w:szCs w:val="24"/>
        </w:rPr>
        <w:t xml:space="preserve"> </w:t>
      </w:r>
      <w:r w:rsidR="007520D4">
        <w:rPr>
          <w:sz w:val="24"/>
          <w:szCs w:val="24"/>
        </w:rPr>
        <w:t xml:space="preserve">- </w:t>
      </w:r>
      <w:r w:rsidR="004E3B12" w:rsidRPr="004E3B12">
        <w:rPr>
          <w:sz w:val="24"/>
          <w:szCs w:val="24"/>
        </w:rPr>
        <w:t>414,9 на 100 тысяч населения</w:t>
      </w:r>
      <w:r w:rsidR="007520D4">
        <w:rPr>
          <w:sz w:val="24"/>
          <w:szCs w:val="24"/>
        </w:rPr>
        <w:t>, п</w:t>
      </w:r>
      <w:r w:rsidR="004E3B12" w:rsidRPr="004E3B12">
        <w:rPr>
          <w:sz w:val="24"/>
          <w:szCs w:val="24"/>
        </w:rPr>
        <w:t>оказ</w:t>
      </w:r>
      <w:r w:rsidR="004E3B12" w:rsidRPr="004E3B12">
        <w:rPr>
          <w:sz w:val="24"/>
          <w:szCs w:val="24"/>
        </w:rPr>
        <w:t>а</w:t>
      </w:r>
      <w:r w:rsidR="004E3B12" w:rsidRPr="004E3B12">
        <w:rPr>
          <w:sz w:val="24"/>
          <w:szCs w:val="24"/>
        </w:rPr>
        <w:t xml:space="preserve">тель пораженности </w:t>
      </w:r>
      <w:r w:rsidR="007520D4">
        <w:rPr>
          <w:sz w:val="24"/>
          <w:szCs w:val="24"/>
        </w:rPr>
        <w:t xml:space="preserve">- </w:t>
      </w:r>
      <w:r w:rsidR="004E3B12" w:rsidRPr="004E3B12">
        <w:rPr>
          <w:sz w:val="24"/>
          <w:szCs w:val="24"/>
        </w:rPr>
        <w:t>325,5 (320,5 в 2008 году)</w:t>
      </w:r>
      <w:r w:rsidR="007520D4">
        <w:rPr>
          <w:sz w:val="24"/>
          <w:szCs w:val="24"/>
        </w:rPr>
        <w:t>, п</w:t>
      </w:r>
      <w:r w:rsidR="004E3B12" w:rsidRPr="004E3B12">
        <w:rPr>
          <w:sz w:val="24"/>
          <w:szCs w:val="24"/>
        </w:rPr>
        <w:t>оказатель заболеваемости в 2009</w:t>
      </w:r>
      <w:r w:rsidRPr="004E3B12">
        <w:rPr>
          <w:sz w:val="24"/>
          <w:szCs w:val="24"/>
        </w:rPr>
        <w:t xml:space="preserve"> году </w:t>
      </w:r>
      <w:r w:rsidR="007520D4">
        <w:rPr>
          <w:sz w:val="24"/>
          <w:szCs w:val="24"/>
        </w:rPr>
        <w:t xml:space="preserve">- </w:t>
      </w:r>
      <w:r w:rsidR="004E3B12" w:rsidRPr="004E3B12">
        <w:rPr>
          <w:sz w:val="24"/>
          <w:szCs w:val="24"/>
        </w:rPr>
        <w:t>46,4</w:t>
      </w:r>
      <w:r w:rsidRPr="004E3B12">
        <w:rPr>
          <w:sz w:val="24"/>
          <w:szCs w:val="24"/>
        </w:rPr>
        <w:t xml:space="preserve"> на </w:t>
      </w:r>
      <w:r w:rsidR="004E3B12" w:rsidRPr="004E3B12">
        <w:rPr>
          <w:sz w:val="24"/>
          <w:szCs w:val="24"/>
        </w:rPr>
        <w:t>100 т</w:t>
      </w:r>
      <w:r w:rsidR="004E3B12" w:rsidRPr="004E3B12">
        <w:rPr>
          <w:sz w:val="24"/>
          <w:szCs w:val="24"/>
        </w:rPr>
        <w:t>ы</w:t>
      </w:r>
      <w:r w:rsidR="004E3B12" w:rsidRPr="004E3B12">
        <w:rPr>
          <w:sz w:val="24"/>
          <w:szCs w:val="24"/>
        </w:rPr>
        <w:t>сяч населения.</w:t>
      </w:r>
      <w:r w:rsidRPr="004E3B12">
        <w:rPr>
          <w:sz w:val="24"/>
          <w:szCs w:val="24"/>
        </w:rPr>
        <w:t xml:space="preserve"> </w:t>
      </w:r>
    </w:p>
    <w:p w:rsidR="004E3B12" w:rsidRDefault="004E3B12">
      <w:pPr>
        <w:pStyle w:val="21"/>
        <w:jc w:val="center"/>
        <w:rPr>
          <w:b/>
          <w:bCs/>
          <w:sz w:val="24"/>
          <w:szCs w:val="24"/>
        </w:rPr>
      </w:pPr>
    </w:p>
    <w:p w:rsidR="00CA4A41" w:rsidRPr="00B52C48" w:rsidRDefault="002E1B08" w:rsidP="001C60F8">
      <w:pPr>
        <w:jc w:val="center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в Удмуртской Республике</w:t>
      </w:r>
    </w:p>
    <w:p w:rsidR="002E1B08" w:rsidRDefault="002E1B08">
      <w:pPr>
        <w:pStyle w:val="a4"/>
        <w:rPr>
          <w:sz w:val="24"/>
          <w:szCs w:val="24"/>
        </w:rPr>
      </w:pPr>
    </w:p>
    <w:p w:rsidR="0003034B" w:rsidRDefault="00123489">
      <w:pPr>
        <w:pStyle w:val="a4"/>
        <w:rPr>
          <w:sz w:val="24"/>
          <w:szCs w:val="24"/>
        </w:rPr>
      </w:pPr>
      <w:r w:rsidRPr="00D93AC0">
        <w:rPr>
          <w:sz w:val="24"/>
          <w:szCs w:val="24"/>
        </w:rPr>
        <w:tab/>
        <w:t>В Удмуртской Республике на 1 ян</w:t>
      </w:r>
      <w:r w:rsidR="00370E62" w:rsidRPr="00D93AC0">
        <w:rPr>
          <w:sz w:val="24"/>
          <w:szCs w:val="24"/>
        </w:rPr>
        <w:t>варя 20</w:t>
      </w:r>
      <w:r w:rsidR="006302A7">
        <w:rPr>
          <w:sz w:val="24"/>
          <w:szCs w:val="24"/>
        </w:rPr>
        <w:t>10</w:t>
      </w:r>
      <w:r w:rsidRPr="00D93AC0">
        <w:rPr>
          <w:sz w:val="24"/>
          <w:szCs w:val="24"/>
        </w:rPr>
        <w:t xml:space="preserve"> года выявлено </w:t>
      </w:r>
      <w:r w:rsidR="006302A7">
        <w:rPr>
          <w:sz w:val="24"/>
          <w:szCs w:val="24"/>
        </w:rPr>
        <w:t>4124</w:t>
      </w:r>
      <w:r w:rsidRPr="00D93AC0">
        <w:rPr>
          <w:sz w:val="24"/>
          <w:szCs w:val="24"/>
        </w:rPr>
        <w:t xml:space="preserve"> </w:t>
      </w:r>
      <w:proofErr w:type="gramStart"/>
      <w:r w:rsidRPr="00D93AC0">
        <w:rPr>
          <w:sz w:val="24"/>
          <w:szCs w:val="24"/>
        </w:rPr>
        <w:t>ВИЧ-инфицированных</w:t>
      </w:r>
      <w:proofErr w:type="gramEnd"/>
      <w:r w:rsidRPr="00D93AC0">
        <w:rPr>
          <w:sz w:val="24"/>
          <w:szCs w:val="24"/>
        </w:rPr>
        <w:t xml:space="preserve">. Показатель </w:t>
      </w:r>
      <w:r w:rsidR="006302A7">
        <w:rPr>
          <w:sz w:val="24"/>
          <w:szCs w:val="24"/>
        </w:rPr>
        <w:t>распространенности</w:t>
      </w:r>
      <w:r w:rsidRPr="00D93AC0">
        <w:rPr>
          <w:sz w:val="24"/>
          <w:szCs w:val="24"/>
        </w:rPr>
        <w:t xml:space="preserve"> на 100 тысяч населения составил </w:t>
      </w:r>
      <w:r w:rsidR="006302A7">
        <w:rPr>
          <w:sz w:val="24"/>
          <w:szCs w:val="24"/>
        </w:rPr>
        <w:t>269,8</w:t>
      </w:r>
      <w:r w:rsidRPr="004E3B12">
        <w:rPr>
          <w:b/>
          <w:sz w:val="24"/>
          <w:szCs w:val="24"/>
        </w:rPr>
        <w:t xml:space="preserve">, </w:t>
      </w:r>
      <w:r w:rsidRPr="004E3B12">
        <w:rPr>
          <w:sz w:val="24"/>
          <w:szCs w:val="24"/>
        </w:rPr>
        <w:t xml:space="preserve">что в </w:t>
      </w:r>
      <w:r w:rsidR="007558AE" w:rsidRPr="004E3B12">
        <w:rPr>
          <w:color w:val="000000"/>
          <w:sz w:val="24"/>
          <w:szCs w:val="24"/>
        </w:rPr>
        <w:t>1,</w:t>
      </w:r>
      <w:r w:rsidR="004E3B12" w:rsidRPr="004E3B12">
        <w:rPr>
          <w:color w:val="000000"/>
          <w:sz w:val="24"/>
          <w:szCs w:val="24"/>
        </w:rPr>
        <w:t>4</w:t>
      </w:r>
      <w:r w:rsidRPr="004E3B12">
        <w:rPr>
          <w:sz w:val="24"/>
          <w:szCs w:val="24"/>
        </w:rPr>
        <w:t xml:space="preserve"> раза ниже общ</w:t>
      </w:r>
      <w:r w:rsidRPr="004E3B12">
        <w:rPr>
          <w:sz w:val="24"/>
          <w:szCs w:val="24"/>
        </w:rPr>
        <w:t>е</w:t>
      </w:r>
      <w:r w:rsidRPr="004E3B12">
        <w:rPr>
          <w:sz w:val="24"/>
          <w:szCs w:val="24"/>
        </w:rPr>
        <w:t>российского показателя</w:t>
      </w:r>
      <w:r w:rsidR="006302A7" w:rsidRPr="004E3B12">
        <w:rPr>
          <w:sz w:val="24"/>
          <w:szCs w:val="24"/>
        </w:rPr>
        <w:t xml:space="preserve"> (РФ-</w:t>
      </w:r>
      <w:r w:rsidR="00C30A33">
        <w:rPr>
          <w:sz w:val="24"/>
          <w:szCs w:val="24"/>
        </w:rPr>
        <w:t>370,8</w:t>
      </w:r>
      <w:r w:rsidR="006302A7" w:rsidRPr="004E3B12">
        <w:rPr>
          <w:sz w:val="24"/>
          <w:szCs w:val="24"/>
        </w:rPr>
        <w:t>)</w:t>
      </w:r>
      <w:r w:rsidRPr="004E3B12">
        <w:rPr>
          <w:sz w:val="24"/>
          <w:szCs w:val="24"/>
        </w:rPr>
        <w:t>.</w:t>
      </w:r>
      <w:r w:rsidR="00096FDC">
        <w:rPr>
          <w:sz w:val="24"/>
          <w:szCs w:val="24"/>
        </w:rPr>
        <w:t xml:space="preserve"> По данному показателю Удмуртская Республика занимает 31 место среди 85 с</w:t>
      </w:r>
      <w:r w:rsidR="0003034B">
        <w:rPr>
          <w:sz w:val="24"/>
          <w:szCs w:val="24"/>
        </w:rPr>
        <w:t xml:space="preserve">убъектов Российской Федерации </w:t>
      </w:r>
    </w:p>
    <w:p w:rsidR="009415FC" w:rsidRDefault="009415FC" w:rsidP="009415FC">
      <w:pPr>
        <w:pStyle w:val="20"/>
        <w:ind w:firstLine="0"/>
        <w:jc w:val="center"/>
        <w:rPr>
          <w:b/>
          <w:u w:val="single"/>
        </w:rPr>
      </w:pPr>
    </w:p>
    <w:p w:rsidR="009415FC" w:rsidRPr="00400AA2" w:rsidRDefault="009415FC" w:rsidP="009415FC">
      <w:pPr>
        <w:jc w:val="center"/>
        <w:rPr>
          <w:sz w:val="24"/>
          <w:szCs w:val="24"/>
        </w:rPr>
      </w:pPr>
      <w:r w:rsidRPr="00400AA2">
        <w:rPr>
          <w:b/>
          <w:bCs/>
          <w:sz w:val="24"/>
          <w:szCs w:val="24"/>
        </w:rPr>
        <w:t>Показатели распространенности ВИЧ-инфекции среди населения Российской Федерации и Удмуртской Республики  за период 2000 – 2009гг. (на 100 тысяч насел</w:t>
      </w:r>
      <w:r w:rsidRPr="00400AA2">
        <w:rPr>
          <w:b/>
          <w:bCs/>
          <w:sz w:val="24"/>
          <w:szCs w:val="24"/>
        </w:rPr>
        <w:t>е</w:t>
      </w:r>
      <w:r w:rsidRPr="00400AA2">
        <w:rPr>
          <w:b/>
          <w:bCs/>
          <w:sz w:val="24"/>
          <w:szCs w:val="24"/>
        </w:rPr>
        <w:t>ния)</w:t>
      </w:r>
    </w:p>
    <w:p w:rsidR="009415FC" w:rsidRPr="002F7CBE" w:rsidRDefault="000D65B0" w:rsidP="009415FC">
      <w:pPr>
        <w:jc w:val="center"/>
        <w:rPr>
          <w:color w:val="0000FF"/>
          <w:sz w:val="40"/>
          <w:szCs w:val="40"/>
        </w:rPr>
      </w:pPr>
      <w:r>
        <w:rPr>
          <w:noProof/>
        </w:rPr>
        <w:drawing>
          <wp:inline distT="0" distB="0" distL="0" distR="0">
            <wp:extent cx="6042660" cy="229806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5FC" w:rsidRPr="004E3B12" w:rsidRDefault="009415FC">
      <w:pPr>
        <w:pStyle w:val="a4"/>
        <w:rPr>
          <w:sz w:val="24"/>
          <w:szCs w:val="24"/>
        </w:rPr>
      </w:pPr>
    </w:p>
    <w:p w:rsidR="00123489" w:rsidRPr="004E3B12" w:rsidRDefault="00123489" w:rsidP="002E1B08">
      <w:pPr>
        <w:jc w:val="both"/>
        <w:rPr>
          <w:sz w:val="24"/>
          <w:szCs w:val="24"/>
        </w:rPr>
      </w:pPr>
      <w:r w:rsidRPr="00D93AC0">
        <w:rPr>
          <w:b/>
          <w:i/>
          <w:sz w:val="24"/>
          <w:szCs w:val="24"/>
        </w:rPr>
        <w:tab/>
      </w:r>
      <w:r w:rsidRPr="004E3B12">
        <w:rPr>
          <w:sz w:val="24"/>
          <w:szCs w:val="24"/>
        </w:rPr>
        <w:t xml:space="preserve">По степени интенсивности эпидемического процесса </w:t>
      </w:r>
      <w:r w:rsidR="008B72A6">
        <w:rPr>
          <w:sz w:val="24"/>
          <w:szCs w:val="24"/>
        </w:rPr>
        <w:t xml:space="preserve">Удмуртия </w:t>
      </w:r>
      <w:r w:rsidRPr="004E3B12">
        <w:rPr>
          <w:sz w:val="24"/>
          <w:szCs w:val="24"/>
        </w:rPr>
        <w:t>находится на 7 ме</w:t>
      </w:r>
      <w:r w:rsidRPr="004E3B12">
        <w:rPr>
          <w:sz w:val="24"/>
          <w:szCs w:val="24"/>
        </w:rPr>
        <w:t>с</w:t>
      </w:r>
      <w:r w:rsidRPr="004E3B12">
        <w:rPr>
          <w:sz w:val="24"/>
          <w:szCs w:val="24"/>
        </w:rPr>
        <w:t>те среди 15 субъектов Приволжского федерального округа.</w:t>
      </w:r>
    </w:p>
    <w:p w:rsidR="008C1C3D" w:rsidRPr="00D93AC0" w:rsidRDefault="00123489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</w:r>
      <w:proofErr w:type="gramStart"/>
      <w:r w:rsidRPr="00D93AC0">
        <w:rPr>
          <w:sz w:val="24"/>
          <w:szCs w:val="24"/>
        </w:rPr>
        <w:t xml:space="preserve">При этом г. Глазов (показатель пораженности на 100 тысяч населения </w:t>
      </w:r>
      <w:r w:rsidR="00370E62" w:rsidRPr="00D93AC0">
        <w:rPr>
          <w:sz w:val="24"/>
          <w:szCs w:val="24"/>
        </w:rPr>
        <w:t>(</w:t>
      </w:r>
      <w:r w:rsidR="00D06ED6">
        <w:rPr>
          <w:sz w:val="24"/>
          <w:szCs w:val="24"/>
        </w:rPr>
        <w:t>735,6</w:t>
      </w:r>
      <w:r w:rsidRPr="00D93AC0">
        <w:rPr>
          <w:sz w:val="24"/>
          <w:szCs w:val="24"/>
        </w:rPr>
        <w:t>), Воткинск (</w:t>
      </w:r>
      <w:r w:rsidR="00D06ED6">
        <w:rPr>
          <w:sz w:val="24"/>
          <w:szCs w:val="24"/>
        </w:rPr>
        <w:t>385,8</w:t>
      </w:r>
      <w:r w:rsidRPr="00D93AC0">
        <w:rPr>
          <w:sz w:val="24"/>
          <w:szCs w:val="24"/>
        </w:rPr>
        <w:t>), Сарапул</w:t>
      </w:r>
      <w:r w:rsidR="00370E62" w:rsidRPr="00D93AC0"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>(</w:t>
      </w:r>
      <w:r w:rsidR="00D06ED6">
        <w:rPr>
          <w:sz w:val="24"/>
          <w:szCs w:val="24"/>
        </w:rPr>
        <w:t>292,4</w:t>
      </w:r>
      <w:r w:rsidRPr="00D93AC0">
        <w:rPr>
          <w:sz w:val="24"/>
          <w:szCs w:val="24"/>
        </w:rPr>
        <w:t>), Камбарский (</w:t>
      </w:r>
      <w:r w:rsidR="00D06ED6">
        <w:rPr>
          <w:sz w:val="24"/>
          <w:szCs w:val="24"/>
        </w:rPr>
        <w:t>527,2</w:t>
      </w:r>
      <w:r w:rsidRPr="00D93AC0">
        <w:rPr>
          <w:sz w:val="24"/>
          <w:szCs w:val="24"/>
        </w:rPr>
        <w:t>), Ярский (</w:t>
      </w:r>
      <w:r w:rsidR="00D06ED6">
        <w:rPr>
          <w:sz w:val="24"/>
          <w:szCs w:val="24"/>
        </w:rPr>
        <w:t>439,3</w:t>
      </w:r>
      <w:r w:rsidRPr="00D93AC0">
        <w:rPr>
          <w:sz w:val="24"/>
          <w:szCs w:val="24"/>
        </w:rPr>
        <w:t>), Балезинский (</w:t>
      </w:r>
      <w:r w:rsidR="00D06ED6">
        <w:rPr>
          <w:sz w:val="24"/>
          <w:szCs w:val="24"/>
        </w:rPr>
        <w:t>390,3</w:t>
      </w:r>
      <w:r w:rsidRPr="00D93AC0">
        <w:rPr>
          <w:sz w:val="24"/>
          <w:szCs w:val="24"/>
        </w:rPr>
        <w:t>) по данному кр</w:t>
      </w:r>
      <w:r w:rsidRPr="00D93AC0">
        <w:rPr>
          <w:sz w:val="24"/>
          <w:szCs w:val="24"/>
        </w:rPr>
        <w:t>и</w:t>
      </w:r>
      <w:r w:rsidRPr="00D93AC0">
        <w:rPr>
          <w:sz w:val="24"/>
          <w:szCs w:val="24"/>
        </w:rPr>
        <w:t>терию относятся к группе территорий с высоким уровнем пораженности ВИЧ.</w:t>
      </w:r>
      <w:r w:rsidRPr="00D93AC0">
        <w:rPr>
          <w:sz w:val="24"/>
          <w:szCs w:val="24"/>
        </w:rPr>
        <w:tab/>
      </w:r>
      <w:proofErr w:type="gramEnd"/>
    </w:p>
    <w:p w:rsidR="00123489" w:rsidRDefault="00123489" w:rsidP="008C1C3D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ВИЧ-инфекция </w:t>
      </w:r>
      <w:proofErr w:type="gramStart"/>
      <w:r w:rsidRPr="00D93AC0">
        <w:rPr>
          <w:sz w:val="24"/>
          <w:szCs w:val="24"/>
        </w:rPr>
        <w:t>зарегистриро</w:t>
      </w:r>
      <w:r w:rsidR="00370E62" w:rsidRPr="00D93AC0">
        <w:rPr>
          <w:sz w:val="24"/>
          <w:szCs w:val="24"/>
        </w:rPr>
        <w:t>вана</w:t>
      </w:r>
      <w:proofErr w:type="gramEnd"/>
      <w:r w:rsidR="00370E62" w:rsidRPr="00D93AC0">
        <w:rPr>
          <w:sz w:val="24"/>
          <w:szCs w:val="24"/>
        </w:rPr>
        <w:t xml:space="preserve"> во всех городах и районах Удмуртской Республики. </w:t>
      </w:r>
      <w:r w:rsidRPr="00D93AC0">
        <w:rPr>
          <w:sz w:val="24"/>
          <w:szCs w:val="24"/>
        </w:rPr>
        <w:t>П</w:t>
      </w:r>
      <w:r w:rsidRPr="00D93AC0">
        <w:rPr>
          <w:sz w:val="24"/>
          <w:szCs w:val="24"/>
        </w:rPr>
        <w:t>о</w:t>
      </w:r>
      <w:r w:rsidRPr="00D93AC0">
        <w:rPr>
          <w:sz w:val="24"/>
          <w:szCs w:val="24"/>
        </w:rPr>
        <w:t xml:space="preserve">казатель </w:t>
      </w:r>
      <w:r w:rsidR="00D06ED6">
        <w:rPr>
          <w:sz w:val="24"/>
          <w:szCs w:val="24"/>
        </w:rPr>
        <w:t>распространенности</w:t>
      </w:r>
      <w:r w:rsidRPr="00D93AC0">
        <w:rPr>
          <w:sz w:val="24"/>
          <w:szCs w:val="24"/>
        </w:rPr>
        <w:t xml:space="preserve"> на 100 тысяч городского населения составил </w:t>
      </w:r>
      <w:r w:rsidR="00D06ED6">
        <w:rPr>
          <w:sz w:val="24"/>
          <w:szCs w:val="24"/>
        </w:rPr>
        <w:t>344,0, что в 2,3</w:t>
      </w:r>
      <w:r w:rsidRPr="00D93AC0">
        <w:rPr>
          <w:sz w:val="24"/>
          <w:szCs w:val="24"/>
        </w:rPr>
        <w:t xml:space="preserve"> раза выше показателя по сельским районам (</w:t>
      </w:r>
      <w:r w:rsidR="00D06ED6">
        <w:rPr>
          <w:sz w:val="24"/>
          <w:szCs w:val="24"/>
        </w:rPr>
        <w:t>146,8</w:t>
      </w:r>
      <w:r w:rsidR="00AF074B" w:rsidRPr="00D93AC0">
        <w:rPr>
          <w:sz w:val="24"/>
          <w:szCs w:val="24"/>
        </w:rPr>
        <w:t>).</w:t>
      </w:r>
    </w:p>
    <w:p w:rsidR="001C60F8" w:rsidRDefault="001C60F8" w:rsidP="001C60F8">
      <w:pPr>
        <w:jc w:val="center"/>
        <w:outlineLvl w:val="0"/>
        <w:rPr>
          <w:b/>
          <w:sz w:val="24"/>
          <w:szCs w:val="24"/>
        </w:rPr>
      </w:pPr>
    </w:p>
    <w:p w:rsidR="001C60F8" w:rsidRPr="006A1813" w:rsidRDefault="001C60F8" w:rsidP="001C60F8">
      <w:pPr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 xml:space="preserve">Распределение </w:t>
      </w:r>
      <w:proofErr w:type="gramStart"/>
      <w:r w:rsidRPr="006A1813">
        <w:rPr>
          <w:b/>
          <w:sz w:val="24"/>
          <w:szCs w:val="24"/>
        </w:rPr>
        <w:t>ВИЧ-инфицированных</w:t>
      </w:r>
      <w:proofErr w:type="gramEnd"/>
      <w:r w:rsidRPr="006A1813">
        <w:rPr>
          <w:b/>
          <w:sz w:val="24"/>
          <w:szCs w:val="24"/>
        </w:rPr>
        <w:t xml:space="preserve"> по административным районам</w:t>
      </w:r>
    </w:p>
    <w:p w:rsidR="001C60F8" w:rsidRPr="006A1813" w:rsidRDefault="001C60F8" w:rsidP="001C60F8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Удмуртской Респу</w:t>
      </w:r>
      <w:r>
        <w:rPr>
          <w:b/>
          <w:sz w:val="24"/>
          <w:szCs w:val="24"/>
        </w:rPr>
        <w:t>блики за 1993-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4"/>
            <w:szCs w:val="24"/>
          </w:rPr>
          <w:t>2009</w:t>
        </w:r>
        <w:r w:rsidRPr="006A1813">
          <w:rPr>
            <w:b/>
            <w:sz w:val="24"/>
            <w:szCs w:val="24"/>
          </w:rPr>
          <w:t xml:space="preserve"> г</w:t>
        </w:r>
      </w:smartTag>
      <w:r w:rsidRPr="006A1813">
        <w:rPr>
          <w:b/>
          <w:sz w:val="24"/>
          <w:szCs w:val="24"/>
        </w:rPr>
        <w:t>.г. (абсолютные значения)</w:t>
      </w:r>
    </w:p>
    <w:tbl>
      <w:tblPr>
        <w:tblW w:w="1098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865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817"/>
        <w:gridCol w:w="562"/>
        <w:gridCol w:w="563"/>
        <w:gridCol w:w="766"/>
        <w:gridCol w:w="732"/>
      </w:tblGrid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 xml:space="preserve"> № </w:t>
            </w:r>
            <w:proofErr w:type="gramStart"/>
            <w:r w:rsidRPr="001C60F8">
              <w:t>п</w:t>
            </w:r>
            <w:proofErr w:type="gramEnd"/>
            <w:r w:rsidRPr="001C60F8">
              <w:t>/п</w:t>
            </w:r>
          </w:p>
        </w:tc>
        <w:tc>
          <w:tcPr>
            <w:tcW w:w="1865" w:type="dxa"/>
          </w:tcPr>
          <w:p w:rsidR="001C60F8" w:rsidRPr="001C60F8" w:rsidRDefault="001C60F8" w:rsidP="00C154AE">
            <w:pPr>
              <w:jc w:val="center"/>
            </w:pPr>
            <w:r w:rsidRPr="001C60F8">
              <w:t>Районы и города</w:t>
            </w:r>
          </w:p>
        </w:tc>
        <w:tc>
          <w:tcPr>
            <w:tcW w:w="562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2009</w:t>
            </w:r>
          </w:p>
        </w:tc>
        <w:tc>
          <w:tcPr>
            <w:tcW w:w="563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2008</w:t>
            </w:r>
          </w:p>
        </w:tc>
        <w:tc>
          <w:tcPr>
            <w:tcW w:w="562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2007</w:t>
            </w:r>
          </w:p>
        </w:tc>
        <w:tc>
          <w:tcPr>
            <w:tcW w:w="563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2006</w:t>
            </w:r>
          </w:p>
        </w:tc>
        <w:tc>
          <w:tcPr>
            <w:tcW w:w="562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2005</w:t>
            </w:r>
          </w:p>
        </w:tc>
        <w:tc>
          <w:tcPr>
            <w:tcW w:w="563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2004</w:t>
            </w:r>
          </w:p>
        </w:tc>
        <w:tc>
          <w:tcPr>
            <w:tcW w:w="562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2003</w:t>
            </w:r>
          </w:p>
        </w:tc>
        <w:tc>
          <w:tcPr>
            <w:tcW w:w="563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2002</w:t>
            </w:r>
          </w:p>
        </w:tc>
        <w:tc>
          <w:tcPr>
            <w:tcW w:w="562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2001</w:t>
            </w:r>
          </w:p>
        </w:tc>
        <w:tc>
          <w:tcPr>
            <w:tcW w:w="817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2000</w:t>
            </w:r>
          </w:p>
        </w:tc>
        <w:tc>
          <w:tcPr>
            <w:tcW w:w="562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1999</w:t>
            </w:r>
          </w:p>
        </w:tc>
        <w:tc>
          <w:tcPr>
            <w:tcW w:w="563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1993-1998</w:t>
            </w:r>
          </w:p>
        </w:tc>
        <w:tc>
          <w:tcPr>
            <w:tcW w:w="766" w:type="dxa"/>
            <w:textDirection w:val="btLr"/>
            <w:vAlign w:val="center"/>
          </w:tcPr>
          <w:p w:rsidR="001C60F8" w:rsidRPr="001C60F8" w:rsidRDefault="001C60F8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1993-2009</w:t>
            </w:r>
          </w:p>
        </w:tc>
        <w:tc>
          <w:tcPr>
            <w:tcW w:w="732" w:type="dxa"/>
            <w:textDirection w:val="btLr"/>
            <w:vAlign w:val="center"/>
          </w:tcPr>
          <w:p w:rsidR="001C60F8" w:rsidRPr="001C60F8" w:rsidRDefault="001C60F8" w:rsidP="00C154AE">
            <w:pPr>
              <w:ind w:left="113" w:right="-113"/>
              <w:jc w:val="center"/>
            </w:pPr>
            <w:r w:rsidRPr="001C60F8">
              <w:t>Пок-ль на 100 тысяч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Алнашский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28,9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Балезинский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10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10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39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48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142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387,6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Вавожский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5,8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Воткинский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15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9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7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7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58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239,3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Глазовский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7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51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276,1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Граховский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7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69,2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7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Дебесский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43,9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Завьяловский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9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102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160,9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9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Игринский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30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70,8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10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Камбарский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9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9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35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109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527,2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11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Каракулинский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23,1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12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Кезский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23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90,4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13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Кизнерский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11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53,2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14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Киясовский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51,9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15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Красногорский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8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68,8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16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М-Пургинский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9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31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99,8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17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Можгинский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12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41,4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18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Сарапульский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5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27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114,5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19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Селтинский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23,2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20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Сюмсинский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12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81,2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21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Увинский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9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9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72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176,1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22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Шарканский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7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65,4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23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Юкаменский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133,9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24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Як-Бодьинский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16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70,2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25</w:t>
            </w:r>
          </w:p>
        </w:tc>
        <w:tc>
          <w:tcPr>
            <w:tcW w:w="1865" w:type="dxa"/>
          </w:tcPr>
          <w:p w:rsidR="001C60F8" w:rsidRPr="001C60F8" w:rsidRDefault="001C60F8" w:rsidP="00C154AE">
            <w:r w:rsidRPr="001C60F8">
              <w:t>Ярский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9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5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13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28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79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439,3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26</w:t>
            </w:r>
          </w:p>
        </w:tc>
        <w:tc>
          <w:tcPr>
            <w:tcW w:w="1865" w:type="dxa"/>
          </w:tcPr>
          <w:p w:rsidR="001C60F8" w:rsidRPr="001C60F8" w:rsidRDefault="001C60F8" w:rsidP="00C154AE">
            <w:proofErr w:type="gramStart"/>
            <w:r w:rsidRPr="001C60F8">
              <w:t>г</w:t>
            </w:r>
            <w:proofErr w:type="gramEnd"/>
            <w:r w:rsidRPr="001C60F8">
              <w:t xml:space="preserve"> Ижевск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184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228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230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152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107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128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147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287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380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36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1885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308,5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27</w:t>
            </w:r>
          </w:p>
        </w:tc>
        <w:tc>
          <w:tcPr>
            <w:tcW w:w="1865" w:type="dxa"/>
          </w:tcPr>
          <w:p w:rsidR="001C60F8" w:rsidRPr="001C60F8" w:rsidRDefault="001C60F8" w:rsidP="00C154AE">
            <w:proofErr w:type="gramStart"/>
            <w:r w:rsidRPr="001C60F8">
              <w:t>г</w:t>
            </w:r>
            <w:proofErr w:type="gramEnd"/>
            <w:r w:rsidRPr="001C60F8">
              <w:t xml:space="preserve"> Сарапул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18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15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16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93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26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289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292,4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28</w:t>
            </w:r>
          </w:p>
        </w:tc>
        <w:tc>
          <w:tcPr>
            <w:tcW w:w="1865" w:type="dxa"/>
          </w:tcPr>
          <w:p w:rsidR="001C60F8" w:rsidRPr="001C60F8" w:rsidRDefault="001C60F8" w:rsidP="00C154AE">
            <w:proofErr w:type="gramStart"/>
            <w:r w:rsidRPr="001C60F8">
              <w:t>г</w:t>
            </w:r>
            <w:proofErr w:type="gramEnd"/>
            <w:r w:rsidRPr="001C60F8">
              <w:t xml:space="preserve"> Воткинск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61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51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38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14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14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38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119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374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385,8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29</w:t>
            </w:r>
          </w:p>
        </w:tc>
        <w:tc>
          <w:tcPr>
            <w:tcW w:w="1865" w:type="dxa"/>
          </w:tcPr>
          <w:p w:rsidR="001C60F8" w:rsidRPr="001C60F8" w:rsidRDefault="001C60F8" w:rsidP="00C154AE">
            <w:proofErr w:type="gramStart"/>
            <w:r w:rsidRPr="001C60F8">
              <w:t>г</w:t>
            </w:r>
            <w:proofErr w:type="gramEnd"/>
            <w:r w:rsidRPr="001C60F8">
              <w:t xml:space="preserve"> Глазов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61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44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37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41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34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60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184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162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714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735,6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622" w:type="dxa"/>
          </w:tcPr>
          <w:p w:rsidR="001C60F8" w:rsidRPr="001C60F8" w:rsidRDefault="001C60F8" w:rsidP="00C154AE">
            <w:pPr>
              <w:jc w:val="center"/>
            </w:pPr>
            <w:r w:rsidRPr="001C60F8">
              <w:t>30</w:t>
            </w:r>
          </w:p>
        </w:tc>
        <w:tc>
          <w:tcPr>
            <w:tcW w:w="1865" w:type="dxa"/>
          </w:tcPr>
          <w:p w:rsidR="001C60F8" w:rsidRPr="001C60F8" w:rsidRDefault="001C60F8" w:rsidP="00C154AE">
            <w:proofErr w:type="gramStart"/>
            <w:r w:rsidRPr="001C60F8">
              <w:t>г</w:t>
            </w:r>
            <w:proofErr w:type="gramEnd"/>
            <w:r w:rsidRPr="001C60F8">
              <w:t xml:space="preserve"> Можга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19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38,2</w:t>
            </w:r>
          </w:p>
        </w:tc>
      </w:tr>
      <w:tr w:rsidR="001C60F8" w:rsidRPr="001C60F8" w:rsidTr="00C154AE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2487" w:type="dxa"/>
            <w:gridSpan w:val="2"/>
          </w:tcPr>
          <w:p w:rsidR="001C60F8" w:rsidRPr="001C60F8" w:rsidRDefault="001C60F8" w:rsidP="00C154AE">
            <w:pPr>
              <w:jc w:val="center"/>
            </w:pPr>
            <w:r w:rsidRPr="001C60F8">
              <w:t>ВСЕГО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446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right"/>
            </w:pPr>
            <w:fldSimple w:instr=" =SUM(ABOVE) ">
              <w:r w:rsidRPr="001C60F8">
                <w:rPr>
                  <w:noProof/>
                </w:rPr>
                <w:t>474</w:t>
              </w:r>
            </w:fldSimple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431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316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233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243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260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501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899</w:t>
            </w:r>
          </w:p>
        </w:tc>
        <w:tc>
          <w:tcPr>
            <w:tcW w:w="817" w:type="dxa"/>
          </w:tcPr>
          <w:p w:rsidR="001C60F8" w:rsidRPr="001C60F8" w:rsidRDefault="001C60F8" w:rsidP="00C154AE">
            <w:pPr>
              <w:jc w:val="center"/>
            </w:pPr>
            <w:r w:rsidRPr="001C60F8">
              <w:t>305*</w:t>
            </w:r>
          </w:p>
        </w:tc>
        <w:tc>
          <w:tcPr>
            <w:tcW w:w="562" w:type="dxa"/>
          </w:tcPr>
          <w:p w:rsidR="001C60F8" w:rsidRPr="001C60F8" w:rsidRDefault="001C60F8" w:rsidP="00C154AE">
            <w:pPr>
              <w:jc w:val="center"/>
            </w:pPr>
            <w:r w:rsidRPr="001C60F8">
              <w:t>10</w:t>
            </w:r>
          </w:p>
        </w:tc>
        <w:tc>
          <w:tcPr>
            <w:tcW w:w="563" w:type="dxa"/>
          </w:tcPr>
          <w:p w:rsidR="001C60F8" w:rsidRPr="001C60F8" w:rsidRDefault="001C60F8" w:rsidP="00C154AE">
            <w:pPr>
              <w:jc w:val="center"/>
            </w:pPr>
            <w:r w:rsidRPr="001C60F8">
              <w:t>6</w:t>
            </w:r>
          </w:p>
        </w:tc>
        <w:tc>
          <w:tcPr>
            <w:tcW w:w="766" w:type="dxa"/>
          </w:tcPr>
          <w:p w:rsidR="001C60F8" w:rsidRPr="001C60F8" w:rsidRDefault="001C60F8" w:rsidP="00C154AE">
            <w:pPr>
              <w:jc w:val="center"/>
              <w:rPr>
                <w:b/>
              </w:rPr>
            </w:pPr>
            <w:r w:rsidRPr="001C60F8">
              <w:rPr>
                <w:b/>
              </w:rPr>
              <w:t>4124</w:t>
            </w:r>
          </w:p>
        </w:tc>
        <w:tc>
          <w:tcPr>
            <w:tcW w:w="732" w:type="dxa"/>
          </w:tcPr>
          <w:p w:rsidR="001C60F8" w:rsidRPr="001C60F8" w:rsidRDefault="001C60F8" w:rsidP="00C154AE">
            <w:pPr>
              <w:jc w:val="center"/>
            </w:pPr>
            <w:r w:rsidRPr="001C60F8">
              <w:t>269,8</w:t>
            </w:r>
          </w:p>
        </w:tc>
      </w:tr>
    </w:tbl>
    <w:p w:rsidR="001C60F8" w:rsidRDefault="001C60F8" w:rsidP="001C60F8">
      <w:pPr>
        <w:pStyle w:val="a6"/>
        <w:jc w:val="left"/>
        <w:rPr>
          <w:szCs w:val="24"/>
        </w:rPr>
      </w:pPr>
      <w:r>
        <w:rPr>
          <w:szCs w:val="24"/>
        </w:rPr>
        <w:t>*Удалено 6 человек из 2000 года</w:t>
      </w:r>
    </w:p>
    <w:p w:rsidR="001C60F8" w:rsidRDefault="001C60F8" w:rsidP="00582AF4">
      <w:pPr>
        <w:ind w:firstLine="720"/>
        <w:jc w:val="both"/>
        <w:rPr>
          <w:color w:val="000000"/>
          <w:sz w:val="24"/>
          <w:szCs w:val="24"/>
        </w:rPr>
      </w:pPr>
    </w:p>
    <w:p w:rsidR="009415FC" w:rsidRPr="00400AA2" w:rsidRDefault="009415FC" w:rsidP="00400AA2">
      <w:pPr>
        <w:jc w:val="center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Количество ВИЧ- инфицированных в Удмуртской Республике,</w:t>
      </w:r>
    </w:p>
    <w:p w:rsidR="009415FC" w:rsidRPr="00400AA2" w:rsidRDefault="009415FC" w:rsidP="00400AA2">
      <w:pPr>
        <w:jc w:val="center"/>
        <w:rPr>
          <w:b/>
          <w:sz w:val="24"/>
          <w:szCs w:val="24"/>
        </w:rPr>
      </w:pPr>
      <w:proofErr w:type="gramStart"/>
      <w:r w:rsidRPr="00400AA2">
        <w:rPr>
          <w:b/>
          <w:sz w:val="24"/>
          <w:szCs w:val="24"/>
        </w:rPr>
        <w:t>выявленных</w:t>
      </w:r>
      <w:proofErr w:type="gramEnd"/>
      <w:r w:rsidRPr="00400AA2">
        <w:rPr>
          <w:b/>
          <w:sz w:val="24"/>
          <w:szCs w:val="24"/>
        </w:rPr>
        <w:t xml:space="preserve"> по годам за период 1993-2009гг. (абсолютные значения)</w:t>
      </w:r>
    </w:p>
    <w:p w:rsidR="009415FC" w:rsidRDefault="000D65B0" w:rsidP="009415F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88735" cy="212534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0AA2" w:rsidRDefault="00400AA2" w:rsidP="00400AA2">
      <w:pPr>
        <w:jc w:val="both"/>
        <w:rPr>
          <w:b/>
          <w:sz w:val="24"/>
          <w:szCs w:val="24"/>
        </w:rPr>
      </w:pPr>
      <w:r w:rsidRPr="00D93AC0">
        <w:rPr>
          <w:sz w:val="24"/>
          <w:szCs w:val="24"/>
        </w:rPr>
        <w:tab/>
        <w:t>В 2009 году вновь зарегистрировано 446 случаев ВИЧ-инфекции, что на 5,9% ниже</w:t>
      </w:r>
      <w:r>
        <w:rPr>
          <w:sz w:val="24"/>
          <w:szCs w:val="24"/>
        </w:rPr>
        <w:t xml:space="preserve"> уровня предыдущего года. </w:t>
      </w:r>
      <w:r w:rsidR="0003034B" w:rsidRPr="00D93AC0">
        <w:rPr>
          <w:sz w:val="24"/>
          <w:szCs w:val="24"/>
        </w:rPr>
        <w:t>Показатель заболеваемости составил 29,2 на 100 тысяч населения против 30,8 в 2008 году.</w:t>
      </w:r>
      <w:r w:rsidRPr="00400AA2">
        <w:rPr>
          <w:b/>
          <w:sz w:val="24"/>
          <w:szCs w:val="24"/>
        </w:rPr>
        <w:t xml:space="preserve"> </w:t>
      </w:r>
    </w:p>
    <w:p w:rsidR="00400AA2" w:rsidRDefault="00400AA2" w:rsidP="00400AA2">
      <w:pPr>
        <w:jc w:val="center"/>
        <w:rPr>
          <w:b/>
          <w:sz w:val="24"/>
          <w:szCs w:val="24"/>
        </w:rPr>
      </w:pPr>
    </w:p>
    <w:p w:rsidR="00400AA2" w:rsidRPr="006A1813" w:rsidRDefault="00400AA2" w:rsidP="00400AA2">
      <w:pPr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lastRenderedPageBreak/>
        <w:t>Сравнительная таб</w:t>
      </w:r>
      <w:r>
        <w:rPr>
          <w:b/>
          <w:sz w:val="24"/>
          <w:szCs w:val="24"/>
        </w:rPr>
        <w:t xml:space="preserve">лица выявляемости ВИЧ-инфекции </w:t>
      </w:r>
      <w:r w:rsidRPr="006A1813">
        <w:rPr>
          <w:b/>
          <w:sz w:val="24"/>
          <w:szCs w:val="24"/>
        </w:rPr>
        <w:t>на территор</w:t>
      </w:r>
      <w:r>
        <w:rPr>
          <w:b/>
          <w:sz w:val="24"/>
          <w:szCs w:val="24"/>
        </w:rPr>
        <w:t>ии Удмуртской Респу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лики за 2008-2009</w:t>
      </w:r>
      <w:r w:rsidRPr="006A1813">
        <w:rPr>
          <w:b/>
          <w:sz w:val="24"/>
          <w:szCs w:val="24"/>
        </w:rPr>
        <w:t>гг.</w:t>
      </w:r>
      <w:r>
        <w:rPr>
          <w:b/>
          <w:sz w:val="24"/>
          <w:szCs w:val="24"/>
        </w:rPr>
        <w:t xml:space="preserve"> </w:t>
      </w:r>
      <w:r w:rsidRPr="006A1813">
        <w:rPr>
          <w:b/>
          <w:sz w:val="24"/>
          <w:szCs w:val="24"/>
        </w:rPr>
        <w:t>(абсолютные значения)</w:t>
      </w:r>
    </w:p>
    <w:p w:rsidR="00400AA2" w:rsidRDefault="00400AA2" w:rsidP="00400AA2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 удалено 6 человек из кумулятивного числа</w:t>
      </w:r>
    </w:p>
    <w:p w:rsidR="009415FC" w:rsidRPr="00D93AC0" w:rsidRDefault="009415FC" w:rsidP="00400AA2">
      <w:pPr>
        <w:jc w:val="both"/>
        <w:rPr>
          <w:sz w:val="24"/>
          <w:szCs w:val="24"/>
        </w:rPr>
      </w:pPr>
    </w:p>
    <w:p w:rsidR="00BE2111" w:rsidRPr="00D93AC0" w:rsidRDefault="00D93AC0" w:rsidP="005D7CB5">
      <w:pPr>
        <w:pStyle w:val="a3"/>
        <w:ind w:firstLine="720"/>
        <w:jc w:val="both"/>
        <w:rPr>
          <w:b w:val="0"/>
          <w:sz w:val="24"/>
          <w:szCs w:val="24"/>
        </w:rPr>
      </w:pPr>
      <w:r w:rsidRPr="00D93AC0">
        <w:rPr>
          <w:b w:val="0"/>
          <w:sz w:val="24"/>
          <w:szCs w:val="24"/>
        </w:rPr>
        <w:t>В 2009</w:t>
      </w:r>
      <w:r w:rsidR="00E5050D" w:rsidRPr="00D93AC0">
        <w:rPr>
          <w:b w:val="0"/>
          <w:sz w:val="24"/>
          <w:szCs w:val="24"/>
        </w:rPr>
        <w:t xml:space="preserve"> году не зарегистрированы новые случаи ВИЧ-инфекции в </w:t>
      </w:r>
      <w:r w:rsidRPr="00D93AC0">
        <w:rPr>
          <w:b w:val="0"/>
          <w:sz w:val="24"/>
          <w:szCs w:val="24"/>
        </w:rPr>
        <w:t>3-х районах</w:t>
      </w:r>
      <w:r>
        <w:rPr>
          <w:b w:val="0"/>
          <w:sz w:val="24"/>
          <w:szCs w:val="24"/>
        </w:rPr>
        <w:t xml:space="preserve"> (Вавожский, Каракулинский и Селтинский</w:t>
      </w:r>
      <w:r w:rsidR="001203C6">
        <w:rPr>
          <w:b w:val="0"/>
          <w:sz w:val="24"/>
          <w:szCs w:val="24"/>
        </w:rPr>
        <w:t xml:space="preserve"> районы</w:t>
      </w:r>
      <w:r>
        <w:rPr>
          <w:b w:val="0"/>
          <w:sz w:val="24"/>
          <w:szCs w:val="24"/>
        </w:rPr>
        <w:t>)</w:t>
      </w:r>
      <w:r w:rsidR="00E5050D" w:rsidRPr="00D93AC0">
        <w:rPr>
          <w:b w:val="0"/>
          <w:sz w:val="24"/>
          <w:szCs w:val="24"/>
        </w:rPr>
        <w:t xml:space="preserve"> против </w:t>
      </w:r>
      <w:r w:rsidRPr="00D93AC0">
        <w:rPr>
          <w:b w:val="0"/>
          <w:sz w:val="24"/>
          <w:szCs w:val="24"/>
        </w:rPr>
        <w:t>одного района</w:t>
      </w:r>
      <w:r w:rsidR="00E5050D" w:rsidRPr="00D93AC0">
        <w:rPr>
          <w:b w:val="0"/>
          <w:sz w:val="24"/>
          <w:szCs w:val="24"/>
        </w:rPr>
        <w:t xml:space="preserve"> за предыдущий год. Наиболее небл</w:t>
      </w:r>
      <w:r w:rsidR="00E5050D" w:rsidRPr="00D93AC0">
        <w:rPr>
          <w:b w:val="0"/>
          <w:sz w:val="24"/>
          <w:szCs w:val="24"/>
        </w:rPr>
        <w:t>а</w:t>
      </w:r>
      <w:r w:rsidR="00E5050D" w:rsidRPr="00D93AC0">
        <w:rPr>
          <w:b w:val="0"/>
          <w:sz w:val="24"/>
          <w:szCs w:val="24"/>
        </w:rPr>
        <w:t xml:space="preserve">гополучными районами в текущем году явились: </w:t>
      </w:r>
      <w:r w:rsidR="001203C6">
        <w:rPr>
          <w:b w:val="0"/>
          <w:sz w:val="24"/>
          <w:szCs w:val="24"/>
        </w:rPr>
        <w:t>Ярский</w:t>
      </w:r>
      <w:r w:rsidR="00E5050D" w:rsidRPr="00D93AC0">
        <w:rPr>
          <w:b w:val="0"/>
          <w:sz w:val="24"/>
          <w:szCs w:val="24"/>
        </w:rPr>
        <w:t xml:space="preserve"> район, где</w:t>
      </w:r>
      <w:r w:rsidR="00BE2111" w:rsidRPr="00D93AC0">
        <w:rPr>
          <w:b w:val="0"/>
          <w:sz w:val="24"/>
          <w:szCs w:val="24"/>
        </w:rPr>
        <w:t xml:space="preserve">  количество ВИЧ</w:t>
      </w:r>
      <w:r w:rsidR="00E5050D" w:rsidRPr="00D93AC0">
        <w:rPr>
          <w:b w:val="0"/>
          <w:sz w:val="24"/>
          <w:szCs w:val="24"/>
        </w:rPr>
        <w:t xml:space="preserve"> </w:t>
      </w:r>
      <w:proofErr w:type="gramStart"/>
      <w:r w:rsidR="00BE2111" w:rsidRPr="00D93AC0">
        <w:rPr>
          <w:b w:val="0"/>
          <w:sz w:val="24"/>
          <w:szCs w:val="24"/>
        </w:rPr>
        <w:t>-и</w:t>
      </w:r>
      <w:proofErr w:type="gramEnd"/>
      <w:r w:rsidR="00BE2111" w:rsidRPr="00D93AC0">
        <w:rPr>
          <w:b w:val="0"/>
          <w:sz w:val="24"/>
          <w:szCs w:val="24"/>
        </w:rPr>
        <w:t xml:space="preserve">нфицированных составило </w:t>
      </w:r>
      <w:r w:rsidR="001203C6">
        <w:rPr>
          <w:b w:val="0"/>
          <w:sz w:val="24"/>
          <w:szCs w:val="24"/>
        </w:rPr>
        <w:t>11</w:t>
      </w:r>
      <w:r w:rsidR="00BE2111" w:rsidRPr="00D93AC0">
        <w:rPr>
          <w:b w:val="0"/>
          <w:sz w:val="24"/>
          <w:szCs w:val="24"/>
        </w:rPr>
        <w:t xml:space="preserve"> человек против </w:t>
      </w:r>
      <w:r w:rsidR="001203C6">
        <w:rPr>
          <w:b w:val="0"/>
          <w:sz w:val="24"/>
          <w:szCs w:val="24"/>
        </w:rPr>
        <w:t>4-х</w:t>
      </w:r>
      <w:r w:rsidR="00BE2111" w:rsidRPr="00D93AC0">
        <w:rPr>
          <w:b w:val="0"/>
          <w:sz w:val="24"/>
          <w:szCs w:val="24"/>
        </w:rPr>
        <w:t xml:space="preserve"> в 200</w:t>
      </w:r>
      <w:r w:rsidR="001203C6">
        <w:rPr>
          <w:b w:val="0"/>
          <w:sz w:val="24"/>
          <w:szCs w:val="24"/>
        </w:rPr>
        <w:t>8</w:t>
      </w:r>
      <w:r w:rsidR="00BE2111" w:rsidRPr="00D93AC0">
        <w:rPr>
          <w:b w:val="0"/>
          <w:sz w:val="24"/>
          <w:szCs w:val="24"/>
        </w:rPr>
        <w:t xml:space="preserve"> году</w:t>
      </w:r>
      <w:r w:rsidR="00E5050D" w:rsidRPr="00D93AC0">
        <w:rPr>
          <w:b w:val="0"/>
          <w:sz w:val="24"/>
          <w:szCs w:val="24"/>
        </w:rPr>
        <w:t>,</w:t>
      </w:r>
      <w:r w:rsidR="00BE2111" w:rsidRPr="00D93AC0">
        <w:rPr>
          <w:b w:val="0"/>
          <w:sz w:val="24"/>
          <w:szCs w:val="24"/>
        </w:rPr>
        <w:t xml:space="preserve"> </w:t>
      </w:r>
      <w:r w:rsidR="001203C6">
        <w:rPr>
          <w:b w:val="0"/>
          <w:sz w:val="24"/>
          <w:szCs w:val="24"/>
        </w:rPr>
        <w:t>Воткинский</w:t>
      </w:r>
      <w:r w:rsidR="00E5050D" w:rsidRPr="00D93AC0">
        <w:rPr>
          <w:b w:val="0"/>
          <w:sz w:val="24"/>
          <w:szCs w:val="24"/>
        </w:rPr>
        <w:t xml:space="preserve"> район, где выявлено </w:t>
      </w:r>
      <w:r w:rsidR="001203C6">
        <w:rPr>
          <w:b w:val="0"/>
          <w:sz w:val="24"/>
          <w:szCs w:val="24"/>
        </w:rPr>
        <w:t>15</w:t>
      </w:r>
      <w:r w:rsidR="00BE2111" w:rsidRPr="00D93AC0">
        <w:rPr>
          <w:b w:val="0"/>
          <w:sz w:val="24"/>
          <w:szCs w:val="24"/>
        </w:rPr>
        <w:t xml:space="preserve"> человек против </w:t>
      </w:r>
      <w:r w:rsidR="001203C6">
        <w:rPr>
          <w:b w:val="0"/>
          <w:sz w:val="24"/>
          <w:szCs w:val="24"/>
        </w:rPr>
        <w:t>9-ти за 2008 год, Камбарск</w:t>
      </w:r>
      <w:r w:rsidR="0001234D">
        <w:rPr>
          <w:b w:val="0"/>
          <w:sz w:val="24"/>
          <w:szCs w:val="24"/>
        </w:rPr>
        <w:t>ий район</w:t>
      </w:r>
      <w:r w:rsidR="001203C6">
        <w:rPr>
          <w:b w:val="0"/>
          <w:sz w:val="24"/>
          <w:szCs w:val="24"/>
        </w:rPr>
        <w:t>-13 человек против 9-ти за 2008 год, а так же</w:t>
      </w:r>
      <w:r w:rsidR="00D34DD5">
        <w:rPr>
          <w:b w:val="0"/>
          <w:sz w:val="24"/>
          <w:szCs w:val="24"/>
        </w:rPr>
        <w:t xml:space="preserve">, </w:t>
      </w:r>
      <w:r w:rsidR="001203C6">
        <w:rPr>
          <w:b w:val="0"/>
          <w:sz w:val="24"/>
          <w:szCs w:val="24"/>
        </w:rPr>
        <w:t>Якшур-Бодьинск</w:t>
      </w:r>
      <w:r w:rsidR="00D34DD5">
        <w:rPr>
          <w:b w:val="0"/>
          <w:sz w:val="24"/>
          <w:szCs w:val="24"/>
        </w:rPr>
        <w:t>ий</w:t>
      </w:r>
      <w:r w:rsidR="001203C6">
        <w:rPr>
          <w:b w:val="0"/>
          <w:sz w:val="24"/>
          <w:szCs w:val="24"/>
        </w:rPr>
        <w:t xml:space="preserve"> и Можгинск</w:t>
      </w:r>
      <w:r w:rsidR="00D34DD5">
        <w:rPr>
          <w:b w:val="0"/>
          <w:sz w:val="24"/>
          <w:szCs w:val="24"/>
        </w:rPr>
        <w:t>ий</w:t>
      </w:r>
      <w:r w:rsidR="001203C6">
        <w:rPr>
          <w:b w:val="0"/>
          <w:sz w:val="24"/>
          <w:szCs w:val="24"/>
        </w:rPr>
        <w:t xml:space="preserve"> район</w:t>
      </w:r>
      <w:r w:rsidR="00D34DD5">
        <w:rPr>
          <w:b w:val="0"/>
          <w:sz w:val="24"/>
          <w:szCs w:val="24"/>
        </w:rPr>
        <w:t xml:space="preserve">ы, где за отчетный год число вновь выявленных ВИЧ-инфицированных </w:t>
      </w:r>
      <w:r w:rsidR="001203C6">
        <w:rPr>
          <w:b w:val="0"/>
          <w:sz w:val="24"/>
          <w:szCs w:val="24"/>
        </w:rPr>
        <w:t xml:space="preserve">увеличилось на 5 </w:t>
      </w:r>
      <w:r w:rsidR="00D34DD5">
        <w:rPr>
          <w:b w:val="0"/>
          <w:sz w:val="24"/>
          <w:szCs w:val="24"/>
        </w:rPr>
        <w:t>человек</w:t>
      </w:r>
      <w:r w:rsidR="001203C6">
        <w:rPr>
          <w:b w:val="0"/>
          <w:sz w:val="24"/>
          <w:szCs w:val="24"/>
        </w:rPr>
        <w:t>.</w:t>
      </w:r>
      <w:r w:rsidR="00D34DD5">
        <w:rPr>
          <w:b w:val="0"/>
          <w:sz w:val="24"/>
          <w:szCs w:val="24"/>
        </w:rPr>
        <w:t xml:space="preserve"> </w:t>
      </w:r>
      <w:r w:rsidR="00E5050D" w:rsidRPr="00D93AC0">
        <w:rPr>
          <w:b w:val="0"/>
          <w:sz w:val="24"/>
          <w:szCs w:val="24"/>
        </w:rPr>
        <w:t>В городах республики наиболее неблагополучная с</w:t>
      </w:r>
      <w:r w:rsidR="00E5050D" w:rsidRPr="00D93AC0">
        <w:rPr>
          <w:b w:val="0"/>
          <w:sz w:val="24"/>
          <w:szCs w:val="24"/>
        </w:rPr>
        <w:t>и</w:t>
      </w:r>
      <w:r w:rsidR="00E5050D" w:rsidRPr="00D93AC0">
        <w:rPr>
          <w:b w:val="0"/>
          <w:sz w:val="24"/>
          <w:szCs w:val="24"/>
        </w:rPr>
        <w:t xml:space="preserve">туация сложилась в </w:t>
      </w:r>
      <w:proofErr w:type="gramStart"/>
      <w:r w:rsidR="00E5050D" w:rsidRPr="00D93AC0">
        <w:rPr>
          <w:b w:val="0"/>
          <w:sz w:val="24"/>
          <w:szCs w:val="24"/>
        </w:rPr>
        <w:t>г</w:t>
      </w:r>
      <w:proofErr w:type="gramEnd"/>
      <w:r w:rsidR="00E5050D" w:rsidRPr="00D93AC0">
        <w:rPr>
          <w:b w:val="0"/>
          <w:sz w:val="24"/>
          <w:szCs w:val="24"/>
        </w:rPr>
        <w:t xml:space="preserve">. </w:t>
      </w:r>
      <w:r w:rsidR="00C33F7E">
        <w:rPr>
          <w:b w:val="0"/>
          <w:sz w:val="24"/>
          <w:szCs w:val="24"/>
        </w:rPr>
        <w:t>Воткинске,</w:t>
      </w:r>
      <w:r w:rsidR="00E5050D" w:rsidRPr="00D93AC0">
        <w:rPr>
          <w:b w:val="0"/>
          <w:sz w:val="24"/>
          <w:szCs w:val="24"/>
        </w:rPr>
        <w:t xml:space="preserve"> где число вновь выявленных случаев ВИЧ-инфекции увелич</w:t>
      </w:r>
      <w:r w:rsidR="00E5050D" w:rsidRPr="00D93AC0">
        <w:rPr>
          <w:b w:val="0"/>
          <w:sz w:val="24"/>
          <w:szCs w:val="24"/>
        </w:rPr>
        <w:t>и</w:t>
      </w:r>
      <w:r w:rsidR="00E5050D" w:rsidRPr="00D93AC0">
        <w:rPr>
          <w:b w:val="0"/>
          <w:sz w:val="24"/>
          <w:szCs w:val="24"/>
        </w:rPr>
        <w:t xml:space="preserve">лось на </w:t>
      </w:r>
      <w:r w:rsidR="00C33F7E">
        <w:rPr>
          <w:b w:val="0"/>
          <w:sz w:val="24"/>
          <w:szCs w:val="24"/>
        </w:rPr>
        <w:t xml:space="preserve">19,6%. </w:t>
      </w:r>
      <w:r w:rsidR="00BE2111" w:rsidRPr="00D93AC0">
        <w:rPr>
          <w:b w:val="0"/>
          <w:sz w:val="24"/>
          <w:szCs w:val="24"/>
        </w:rPr>
        <w:t>В то же время, на уровне прошлого года сохранилась заболеваемость в Красного</w:t>
      </w:r>
      <w:r w:rsidR="00BE2111" w:rsidRPr="00D93AC0">
        <w:rPr>
          <w:b w:val="0"/>
          <w:sz w:val="24"/>
          <w:szCs w:val="24"/>
        </w:rPr>
        <w:t>р</w:t>
      </w:r>
      <w:r w:rsidR="00BE2111" w:rsidRPr="00D93AC0">
        <w:rPr>
          <w:b w:val="0"/>
          <w:sz w:val="24"/>
          <w:szCs w:val="24"/>
        </w:rPr>
        <w:t>ском,</w:t>
      </w:r>
      <w:r w:rsidR="00E5050D" w:rsidRPr="00D93AC0">
        <w:rPr>
          <w:b w:val="0"/>
          <w:sz w:val="24"/>
          <w:szCs w:val="24"/>
        </w:rPr>
        <w:t xml:space="preserve"> </w:t>
      </w:r>
      <w:r w:rsidR="00C33F7E">
        <w:rPr>
          <w:b w:val="0"/>
          <w:sz w:val="24"/>
          <w:szCs w:val="24"/>
        </w:rPr>
        <w:t>Кезском, Граховском</w:t>
      </w:r>
      <w:r w:rsidR="00E5050D" w:rsidRPr="00D93AC0">
        <w:rPr>
          <w:b w:val="0"/>
          <w:sz w:val="24"/>
          <w:szCs w:val="24"/>
        </w:rPr>
        <w:t xml:space="preserve"> районах. </w:t>
      </w:r>
      <w:r w:rsidR="00F415EA" w:rsidRPr="00D93AC0">
        <w:rPr>
          <w:b w:val="0"/>
          <w:sz w:val="24"/>
          <w:szCs w:val="24"/>
        </w:rPr>
        <w:t>В</w:t>
      </w:r>
      <w:r w:rsidR="00E5050D" w:rsidRPr="00D93AC0">
        <w:rPr>
          <w:b w:val="0"/>
          <w:sz w:val="24"/>
          <w:szCs w:val="24"/>
        </w:rPr>
        <w:t xml:space="preserve"> </w:t>
      </w:r>
      <w:r w:rsidR="00BE2111" w:rsidRPr="00D93AC0">
        <w:rPr>
          <w:b w:val="0"/>
          <w:sz w:val="24"/>
          <w:szCs w:val="24"/>
        </w:rPr>
        <w:t xml:space="preserve">г. </w:t>
      </w:r>
      <w:r w:rsidR="00C33F7E">
        <w:rPr>
          <w:b w:val="0"/>
          <w:sz w:val="24"/>
          <w:szCs w:val="24"/>
        </w:rPr>
        <w:t>Ижевске</w:t>
      </w:r>
      <w:r w:rsidR="00BE2111" w:rsidRPr="00D93AC0">
        <w:rPr>
          <w:b w:val="0"/>
          <w:sz w:val="24"/>
          <w:szCs w:val="24"/>
        </w:rPr>
        <w:t xml:space="preserve">, напротив количество новых случаев снизилось на </w:t>
      </w:r>
      <w:r w:rsidR="00C33F7E">
        <w:rPr>
          <w:b w:val="0"/>
          <w:sz w:val="24"/>
          <w:szCs w:val="24"/>
        </w:rPr>
        <w:t>19,7</w:t>
      </w:r>
      <w:r w:rsidR="00BE2111" w:rsidRPr="00D93AC0">
        <w:rPr>
          <w:b w:val="0"/>
          <w:sz w:val="24"/>
          <w:szCs w:val="24"/>
        </w:rPr>
        <w:t xml:space="preserve">%, в </w:t>
      </w:r>
      <w:r w:rsidR="00C33F7E">
        <w:rPr>
          <w:b w:val="0"/>
          <w:sz w:val="24"/>
          <w:szCs w:val="24"/>
        </w:rPr>
        <w:t xml:space="preserve">г. Глазове </w:t>
      </w:r>
      <w:proofErr w:type="gramStart"/>
      <w:r w:rsidR="00C33F7E">
        <w:rPr>
          <w:b w:val="0"/>
          <w:sz w:val="24"/>
          <w:szCs w:val="24"/>
        </w:rPr>
        <w:t>–н</w:t>
      </w:r>
      <w:proofErr w:type="gramEnd"/>
      <w:r w:rsidR="00C33F7E">
        <w:rPr>
          <w:b w:val="0"/>
          <w:sz w:val="24"/>
          <w:szCs w:val="24"/>
        </w:rPr>
        <w:t xml:space="preserve">а 22,9%, а также в Сюмсинском, Кизнерском, </w:t>
      </w:r>
      <w:r w:rsidR="00BE2111" w:rsidRPr="00D93AC0">
        <w:rPr>
          <w:b w:val="0"/>
          <w:sz w:val="24"/>
          <w:szCs w:val="24"/>
        </w:rPr>
        <w:t xml:space="preserve">Завьяловском </w:t>
      </w:r>
      <w:r w:rsidR="00C33F7E">
        <w:rPr>
          <w:b w:val="0"/>
          <w:sz w:val="24"/>
          <w:szCs w:val="24"/>
        </w:rPr>
        <w:t>районах</w:t>
      </w:r>
      <w:r w:rsidR="00E5050D" w:rsidRPr="00D93AC0">
        <w:rPr>
          <w:b w:val="0"/>
          <w:sz w:val="24"/>
          <w:szCs w:val="24"/>
        </w:rPr>
        <w:t xml:space="preserve"> </w:t>
      </w:r>
      <w:r w:rsidR="00C33F7E">
        <w:rPr>
          <w:b w:val="0"/>
          <w:sz w:val="24"/>
          <w:szCs w:val="24"/>
        </w:rPr>
        <w:t>н</w:t>
      </w:r>
      <w:r w:rsidR="00C33F7E">
        <w:rPr>
          <w:b w:val="0"/>
          <w:sz w:val="24"/>
          <w:szCs w:val="24"/>
        </w:rPr>
        <w:t>а</w:t>
      </w:r>
      <w:r w:rsidR="00C33F7E">
        <w:rPr>
          <w:b w:val="0"/>
          <w:sz w:val="24"/>
          <w:szCs w:val="24"/>
        </w:rPr>
        <w:t>блюдается снижение заболеваемости на 3 случая по каждому из выше перечисленных районов.</w:t>
      </w:r>
    </w:p>
    <w:p w:rsidR="001C60F8" w:rsidRDefault="001C60F8" w:rsidP="001C60F8">
      <w:pPr>
        <w:jc w:val="center"/>
        <w:outlineLvl w:val="0"/>
        <w:rPr>
          <w:b/>
          <w:sz w:val="24"/>
          <w:szCs w:val="24"/>
        </w:rPr>
      </w:pPr>
    </w:p>
    <w:p w:rsidR="001C60F8" w:rsidRPr="006A1813" w:rsidRDefault="001C60F8" w:rsidP="001C60F8">
      <w:pPr>
        <w:pStyle w:val="a6"/>
        <w:rPr>
          <w:szCs w:val="24"/>
        </w:rPr>
      </w:pPr>
    </w:p>
    <w:tbl>
      <w:tblPr>
        <w:tblpPr w:leftFromText="180" w:rightFromText="180" w:vertAnchor="page" w:horzAnchor="margin" w:tblpY="1986"/>
        <w:tblW w:w="104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0"/>
        <w:gridCol w:w="2017"/>
        <w:gridCol w:w="1718"/>
        <w:gridCol w:w="1485"/>
        <w:gridCol w:w="1568"/>
        <w:gridCol w:w="1672"/>
      </w:tblGrid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Наименование гор</w:t>
            </w:r>
            <w:r w:rsidRPr="001C60F8">
              <w:rPr>
                <w:b/>
                <w:iCs/>
                <w:color w:val="000000"/>
              </w:rPr>
              <w:t>о</w:t>
            </w:r>
            <w:r w:rsidRPr="001C60F8">
              <w:rPr>
                <w:b/>
                <w:iCs/>
                <w:color w:val="000000"/>
              </w:rPr>
              <w:t>дов и ра</w:t>
            </w:r>
            <w:r w:rsidRPr="001C60F8">
              <w:rPr>
                <w:b/>
                <w:iCs/>
                <w:color w:val="000000"/>
              </w:rPr>
              <w:t>й</w:t>
            </w:r>
            <w:r w:rsidRPr="001C60F8">
              <w:rPr>
                <w:b/>
                <w:iCs/>
                <w:color w:val="000000"/>
              </w:rPr>
              <w:t>онов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Выявляемость за 2008- 2009гг, кумулятивное число.</w:t>
            </w:r>
          </w:p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Темпы прироста/убыли в раскладке по городам и районам УР.</w:t>
            </w:r>
          </w:p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0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2008</w:t>
            </w:r>
            <w:r>
              <w:rPr>
                <w:b/>
                <w:iCs/>
                <w:color w:val="000000"/>
              </w:rPr>
              <w:t xml:space="preserve"> </w:t>
            </w:r>
            <w:r w:rsidRPr="001C60F8">
              <w:rPr>
                <w:b/>
                <w:iCs/>
                <w:color w:val="000000"/>
              </w:rPr>
              <w:t>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Кумул число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2009</w:t>
            </w:r>
            <w:r>
              <w:rPr>
                <w:b/>
                <w:iCs/>
                <w:color w:val="000000"/>
              </w:rPr>
              <w:t xml:space="preserve"> </w:t>
            </w:r>
            <w:r w:rsidRPr="001C60F8">
              <w:rPr>
                <w:b/>
                <w:iCs/>
                <w:color w:val="000000"/>
              </w:rPr>
              <w:t>год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Кумул число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прирост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Алнашский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+ 2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Балезинский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jc w:val="center"/>
            </w:pPr>
            <w:r w:rsidRPr="001C60F8">
              <w:t>134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142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-6сл.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lastRenderedPageBreak/>
              <w:t>Вавожский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Воткинский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43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58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+ 6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Глазовский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43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51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+ 1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Граховский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=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Дебесский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+ 2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Завьяловский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jc w:val="center"/>
            </w:pPr>
            <w:r w:rsidRPr="001C60F8">
              <w:t>91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102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- 3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Игринский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+ 2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Камбарский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96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109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+ 4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Каракулинский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Кезский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23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=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Кизнерский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- 3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Киясовский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+ 2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Красногорский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=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М-Пургинский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- 1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Можгинский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+ 5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Сарапульский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27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+ 3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Селтинский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Сюмсинский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- 3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Увинский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72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- 1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Шарканский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- 2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Юкаменский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+1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Як-Бодьинский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+ 5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Ярский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68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79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+7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Итого по ра</w:t>
            </w:r>
            <w:r w:rsidRPr="001C60F8">
              <w:rPr>
                <w:b/>
                <w:bCs/>
                <w:color w:val="000000"/>
              </w:rPr>
              <w:t>й</w:t>
            </w:r>
            <w:r w:rsidRPr="001C60F8">
              <w:rPr>
                <w:b/>
                <w:bCs/>
                <w:color w:val="000000"/>
              </w:rPr>
              <w:t>онам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60F8">
              <w:rPr>
                <w:b/>
                <w:color w:val="000000"/>
              </w:rPr>
              <w:t>113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712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60F8">
              <w:rPr>
                <w:b/>
                <w:color w:val="000000"/>
              </w:rPr>
              <w:t>132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844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+ 16,8%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г. Ижевск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228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1701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184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1885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- 19,3%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город Сарапул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268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289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+ 16,6%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</w:t>
            </w:r>
            <w:proofErr w:type="gramStart"/>
            <w:r w:rsidRPr="001C60F8">
              <w:rPr>
                <w:color w:val="000000"/>
              </w:rPr>
              <w:t>.В</w:t>
            </w:r>
            <w:proofErr w:type="gramEnd"/>
            <w:r w:rsidRPr="001C60F8">
              <w:rPr>
                <w:color w:val="000000"/>
              </w:rPr>
              <w:t>откинск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51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61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374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+ 19,6%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</w:t>
            </w:r>
            <w:proofErr w:type="gramStart"/>
            <w:r w:rsidRPr="001C60F8">
              <w:rPr>
                <w:color w:val="000000"/>
              </w:rPr>
              <w:t>.Г</w:t>
            </w:r>
            <w:proofErr w:type="gramEnd"/>
            <w:r w:rsidRPr="001C60F8">
              <w:rPr>
                <w:color w:val="000000"/>
              </w:rPr>
              <w:t>лазов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61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667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47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714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- 22,9%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</w:t>
            </w:r>
            <w:proofErr w:type="gramStart"/>
            <w:r w:rsidRPr="001C60F8">
              <w:rPr>
                <w:color w:val="000000"/>
              </w:rPr>
              <w:t>.М</w:t>
            </w:r>
            <w:proofErr w:type="gramEnd"/>
            <w:r w:rsidRPr="001C60F8">
              <w:rPr>
                <w:color w:val="000000"/>
              </w:rPr>
              <w:t>ожга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19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- 1 сл.</w:t>
            </w:r>
          </w:p>
        </w:tc>
      </w:tr>
      <w:tr w:rsidR="001C60F8" w:rsidRPr="001C60F8" w:rsidTr="00400AA2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Всего по УР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474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</w:pPr>
            <w:r w:rsidRPr="001C60F8">
              <w:t>3678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446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jc w:val="center"/>
              <w:rPr>
                <w:b/>
              </w:rPr>
            </w:pPr>
            <w:r w:rsidRPr="001C60F8">
              <w:rPr>
                <w:b/>
              </w:rPr>
              <w:t>4124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- 5,9%</w:t>
            </w:r>
          </w:p>
        </w:tc>
      </w:tr>
    </w:tbl>
    <w:p w:rsidR="002E1B08" w:rsidRDefault="00B35707" w:rsidP="00803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1B08" w:rsidRPr="00B52C48" w:rsidRDefault="002E1B08" w:rsidP="00E657DC">
      <w:pPr>
        <w:ind w:firstLine="720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lastRenderedPageBreak/>
        <w:t>Пути передачи</w:t>
      </w:r>
    </w:p>
    <w:p w:rsidR="002E1B08" w:rsidRDefault="002E1B08" w:rsidP="00803017">
      <w:pPr>
        <w:ind w:firstLine="720"/>
        <w:jc w:val="both"/>
        <w:rPr>
          <w:sz w:val="24"/>
          <w:szCs w:val="24"/>
        </w:rPr>
      </w:pPr>
    </w:p>
    <w:p w:rsidR="001C60F8" w:rsidRPr="00D93AC0" w:rsidRDefault="001C60F8" w:rsidP="001C60F8">
      <w:pPr>
        <w:ind w:firstLine="708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В структуре путей передачи наркотический путь составил- </w:t>
      </w:r>
      <w:r>
        <w:rPr>
          <w:sz w:val="24"/>
          <w:szCs w:val="24"/>
        </w:rPr>
        <w:t>70,3</w:t>
      </w:r>
      <w:r w:rsidRPr="00D93AC0">
        <w:rPr>
          <w:sz w:val="24"/>
          <w:szCs w:val="24"/>
        </w:rPr>
        <w:t>%, половой гетеросексуал</w:t>
      </w:r>
      <w:r w:rsidRPr="00D93AC0">
        <w:rPr>
          <w:sz w:val="24"/>
          <w:szCs w:val="24"/>
        </w:rPr>
        <w:t>ь</w:t>
      </w:r>
      <w:r w:rsidRPr="00D93AC0">
        <w:rPr>
          <w:sz w:val="24"/>
          <w:szCs w:val="24"/>
        </w:rPr>
        <w:t xml:space="preserve">ный – </w:t>
      </w:r>
      <w:r>
        <w:rPr>
          <w:sz w:val="24"/>
          <w:szCs w:val="24"/>
        </w:rPr>
        <w:t>26,8</w:t>
      </w:r>
      <w:r w:rsidRPr="00D93AC0">
        <w:rPr>
          <w:sz w:val="24"/>
          <w:szCs w:val="24"/>
        </w:rPr>
        <w:t>%, гомосексуальный путь–0,4%, во время беременности и родов- 0,6%, при грудном вскар</w:t>
      </w:r>
      <w:r w:rsidRPr="00D93AC0">
        <w:rPr>
          <w:sz w:val="24"/>
          <w:szCs w:val="24"/>
        </w:rPr>
        <w:t>м</w:t>
      </w:r>
      <w:r w:rsidRPr="00D93AC0">
        <w:rPr>
          <w:sz w:val="24"/>
          <w:szCs w:val="24"/>
        </w:rPr>
        <w:t xml:space="preserve">ливании- 0,2%, путь передачи не установлен в </w:t>
      </w:r>
      <w:r>
        <w:rPr>
          <w:sz w:val="24"/>
          <w:szCs w:val="24"/>
        </w:rPr>
        <w:t>1,7</w:t>
      </w:r>
      <w:r w:rsidRPr="00D93AC0">
        <w:rPr>
          <w:sz w:val="24"/>
          <w:szCs w:val="24"/>
        </w:rPr>
        <w:t>% случаях.</w:t>
      </w:r>
    </w:p>
    <w:p w:rsidR="00803017" w:rsidRPr="00803017" w:rsidRDefault="00F415EA" w:rsidP="00803017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Удельный вес </w:t>
      </w:r>
      <w:r w:rsidR="00C33F7E">
        <w:rPr>
          <w:sz w:val="24"/>
          <w:szCs w:val="24"/>
        </w:rPr>
        <w:t xml:space="preserve">полового пути передачи </w:t>
      </w:r>
      <w:r w:rsidRPr="00D93AC0">
        <w:rPr>
          <w:sz w:val="24"/>
          <w:szCs w:val="24"/>
        </w:rPr>
        <w:t xml:space="preserve">среди вновь выявленных лиц с </w:t>
      </w:r>
      <w:r w:rsidR="00C33F7E">
        <w:rPr>
          <w:sz w:val="24"/>
          <w:szCs w:val="24"/>
        </w:rPr>
        <w:t>диагнозом «ВИЧ-инфекция» за 2009</w:t>
      </w:r>
      <w:r w:rsidRPr="00D93AC0">
        <w:rPr>
          <w:sz w:val="24"/>
          <w:szCs w:val="24"/>
        </w:rPr>
        <w:t xml:space="preserve"> год </w:t>
      </w:r>
      <w:r w:rsidR="00C33F7E">
        <w:rPr>
          <w:sz w:val="24"/>
          <w:szCs w:val="24"/>
        </w:rPr>
        <w:t>увеличился на 19,7%</w:t>
      </w:r>
      <w:r w:rsidRPr="00D93AC0">
        <w:rPr>
          <w:sz w:val="24"/>
          <w:szCs w:val="24"/>
        </w:rPr>
        <w:t xml:space="preserve"> и составил</w:t>
      </w:r>
      <w:r w:rsidR="00C33F7E">
        <w:rPr>
          <w:sz w:val="24"/>
          <w:szCs w:val="24"/>
        </w:rPr>
        <w:t xml:space="preserve"> 45,5%, наркотический путь передачи </w:t>
      </w:r>
      <w:proofErr w:type="gramStart"/>
      <w:r w:rsidR="00C33F7E">
        <w:rPr>
          <w:sz w:val="24"/>
          <w:szCs w:val="24"/>
        </w:rPr>
        <w:t>н</w:t>
      </w:r>
      <w:r w:rsidR="00C33F7E">
        <w:rPr>
          <w:sz w:val="24"/>
          <w:szCs w:val="24"/>
        </w:rPr>
        <w:t>а</w:t>
      </w:r>
      <w:r w:rsidR="00C33F7E">
        <w:rPr>
          <w:sz w:val="24"/>
          <w:szCs w:val="24"/>
        </w:rPr>
        <w:t>против снизился</w:t>
      </w:r>
      <w:proofErr w:type="gramEnd"/>
      <w:r w:rsidRPr="00D93AC0">
        <w:rPr>
          <w:sz w:val="24"/>
          <w:szCs w:val="24"/>
        </w:rPr>
        <w:t xml:space="preserve"> </w:t>
      </w:r>
      <w:r w:rsidR="00C33F7E">
        <w:rPr>
          <w:sz w:val="24"/>
          <w:szCs w:val="24"/>
        </w:rPr>
        <w:t xml:space="preserve">на 12,1% и составил за отчетный период 51% против 58% в 2008 году. </w:t>
      </w:r>
      <w:r w:rsidR="00711E65" w:rsidRPr="00D93AC0">
        <w:rPr>
          <w:sz w:val="24"/>
          <w:szCs w:val="24"/>
        </w:rPr>
        <w:t>В тоже время, за</w:t>
      </w:r>
      <w:r w:rsidR="007572A1" w:rsidRPr="00D93AC0">
        <w:rPr>
          <w:sz w:val="24"/>
          <w:szCs w:val="24"/>
        </w:rPr>
        <w:t xml:space="preserve"> отчетный период выявлено </w:t>
      </w:r>
      <w:r w:rsidR="00C33F7E">
        <w:rPr>
          <w:sz w:val="24"/>
          <w:szCs w:val="24"/>
        </w:rPr>
        <w:t>2</w:t>
      </w:r>
      <w:r w:rsidR="007572A1" w:rsidRPr="00D93AC0">
        <w:rPr>
          <w:sz w:val="24"/>
          <w:szCs w:val="24"/>
        </w:rPr>
        <w:t xml:space="preserve"> </w:t>
      </w:r>
      <w:r w:rsidR="00711E65" w:rsidRPr="00D93AC0">
        <w:rPr>
          <w:sz w:val="24"/>
          <w:szCs w:val="24"/>
        </w:rPr>
        <w:t>человек</w:t>
      </w:r>
      <w:r w:rsidR="00C33F7E">
        <w:rPr>
          <w:sz w:val="24"/>
          <w:szCs w:val="24"/>
        </w:rPr>
        <w:t>а</w:t>
      </w:r>
      <w:r w:rsidR="007572A1" w:rsidRPr="00D93AC0">
        <w:rPr>
          <w:sz w:val="24"/>
          <w:szCs w:val="24"/>
        </w:rPr>
        <w:t xml:space="preserve">, инфицированных при половых гомосексуальных контактах, против </w:t>
      </w:r>
      <w:r w:rsidR="00C33F7E">
        <w:rPr>
          <w:sz w:val="24"/>
          <w:szCs w:val="24"/>
        </w:rPr>
        <w:t>5-ти с</w:t>
      </w:r>
      <w:r w:rsidR="007572A1" w:rsidRPr="00D93AC0">
        <w:rPr>
          <w:sz w:val="24"/>
          <w:szCs w:val="24"/>
        </w:rPr>
        <w:t>лучаев регистрации ВИЧ-инфекции среди данной группы риска в 200</w:t>
      </w:r>
      <w:r w:rsidR="00C33F7E">
        <w:rPr>
          <w:sz w:val="24"/>
          <w:szCs w:val="24"/>
        </w:rPr>
        <w:t>8</w:t>
      </w:r>
      <w:r w:rsidR="00034A5B">
        <w:rPr>
          <w:sz w:val="24"/>
          <w:szCs w:val="24"/>
        </w:rPr>
        <w:t xml:space="preserve"> году</w:t>
      </w:r>
      <w:r w:rsidR="0003034B">
        <w:rPr>
          <w:sz w:val="24"/>
          <w:szCs w:val="24"/>
        </w:rPr>
        <w:t>.</w:t>
      </w:r>
    </w:p>
    <w:p w:rsidR="00034A5B" w:rsidRDefault="00034A5B" w:rsidP="009415FC">
      <w:pPr>
        <w:jc w:val="center"/>
        <w:rPr>
          <w:b/>
          <w:color w:val="0000FF"/>
          <w:sz w:val="24"/>
          <w:szCs w:val="24"/>
        </w:rPr>
      </w:pPr>
    </w:p>
    <w:p w:rsidR="00C154AE" w:rsidRDefault="00C154AE" w:rsidP="00C154AE">
      <w:pPr>
        <w:pStyle w:val="2"/>
        <w:rPr>
          <w:b/>
          <w:sz w:val="24"/>
          <w:szCs w:val="24"/>
          <w:u w:val="none"/>
        </w:rPr>
      </w:pPr>
      <w:r w:rsidRPr="00C154AE">
        <w:rPr>
          <w:b/>
          <w:sz w:val="24"/>
          <w:szCs w:val="24"/>
          <w:u w:val="none"/>
        </w:rPr>
        <w:t xml:space="preserve">Распределение ВИЧ-инфицированных мужчин и женщин в Удмуртской Республике  </w:t>
      </w:r>
    </w:p>
    <w:p w:rsidR="00C154AE" w:rsidRPr="00C154AE" w:rsidRDefault="00C154AE" w:rsidP="00C154AE">
      <w:pPr>
        <w:pStyle w:val="2"/>
        <w:rPr>
          <w:b/>
          <w:sz w:val="24"/>
          <w:szCs w:val="24"/>
          <w:u w:val="none"/>
        </w:rPr>
      </w:pPr>
      <w:r w:rsidRPr="00C154AE">
        <w:rPr>
          <w:b/>
          <w:sz w:val="24"/>
          <w:szCs w:val="24"/>
          <w:u w:val="none"/>
        </w:rPr>
        <w:t>по о</w:t>
      </w:r>
      <w:r w:rsidRPr="00C154AE">
        <w:rPr>
          <w:b/>
          <w:sz w:val="24"/>
          <w:szCs w:val="24"/>
          <w:u w:val="none"/>
        </w:rPr>
        <w:t>с</w:t>
      </w:r>
      <w:r w:rsidRPr="00C154AE">
        <w:rPr>
          <w:b/>
          <w:sz w:val="24"/>
          <w:szCs w:val="24"/>
          <w:u w:val="none"/>
        </w:rPr>
        <w:t xml:space="preserve">новным факторам риска заражения </w:t>
      </w:r>
    </w:p>
    <w:p w:rsidR="00C154AE" w:rsidRDefault="00C154AE" w:rsidP="00C154AE">
      <w:pPr>
        <w:pStyle w:val="a5"/>
        <w:tabs>
          <w:tab w:val="left" w:pos="4536"/>
        </w:tabs>
        <w:outlineLvl w:val="0"/>
        <w:rPr>
          <w:szCs w:val="24"/>
        </w:rPr>
      </w:pPr>
    </w:p>
    <w:p w:rsidR="00C154AE" w:rsidRDefault="00C154AE" w:rsidP="00C154AE">
      <w:pPr>
        <w:pStyle w:val="a5"/>
        <w:tabs>
          <w:tab w:val="left" w:pos="4536"/>
        </w:tabs>
        <w:outlineLvl w:val="0"/>
        <w:rPr>
          <w:szCs w:val="24"/>
        </w:rPr>
      </w:pPr>
      <w:r>
        <w:rPr>
          <w:szCs w:val="24"/>
        </w:rPr>
        <w:t>2008 и 2009 гг.</w:t>
      </w:r>
    </w:p>
    <w:p w:rsidR="00C154AE" w:rsidRPr="006A1813" w:rsidRDefault="00C154AE" w:rsidP="00C154AE">
      <w:pPr>
        <w:pStyle w:val="a5"/>
        <w:tabs>
          <w:tab w:val="left" w:pos="4536"/>
        </w:tabs>
        <w:outlineLvl w:val="0"/>
        <w:rPr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1940"/>
        <w:gridCol w:w="1940"/>
        <w:gridCol w:w="1940"/>
        <w:gridCol w:w="2259"/>
      </w:tblGrid>
      <w:tr w:rsidR="00C154AE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 xml:space="preserve">Фактор риска </w:t>
            </w:r>
          </w:p>
        </w:tc>
        <w:tc>
          <w:tcPr>
            <w:tcW w:w="3880" w:type="dxa"/>
            <w:gridSpan w:val="2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 w:val="0"/>
                  <w:bCs/>
                  <w:szCs w:val="24"/>
                </w:rPr>
                <w:t>2008</w:t>
              </w:r>
              <w:r w:rsidRPr="006A1813">
                <w:rPr>
                  <w:b w:val="0"/>
                  <w:bCs/>
                  <w:szCs w:val="24"/>
                </w:rPr>
                <w:t xml:space="preserve"> г</w:t>
              </w:r>
            </w:smartTag>
            <w:r w:rsidRPr="006A1813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199" w:type="dxa"/>
            <w:gridSpan w:val="2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 w:val="0"/>
                  <w:bCs/>
                  <w:szCs w:val="24"/>
                </w:rPr>
                <w:t>2009</w:t>
              </w:r>
              <w:r w:rsidRPr="006A1813">
                <w:rPr>
                  <w:b w:val="0"/>
                  <w:bCs/>
                  <w:szCs w:val="24"/>
                </w:rPr>
                <w:t xml:space="preserve"> г</w:t>
              </w:r>
            </w:smartTag>
            <w:r w:rsidRPr="006A1813">
              <w:rPr>
                <w:b w:val="0"/>
                <w:bCs/>
                <w:szCs w:val="24"/>
              </w:rPr>
              <w:t>.</w:t>
            </w:r>
          </w:p>
        </w:tc>
      </w:tr>
      <w:tr w:rsidR="00C154AE" w:rsidRPr="006A1813" w:rsidTr="00C154AE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женщины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2259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женщины</w:t>
            </w:r>
          </w:p>
        </w:tc>
      </w:tr>
      <w:tr w:rsidR="00C154AE" w:rsidRPr="006A1813" w:rsidTr="00C154AE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Гетеросексуальный контакт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23,2</w:t>
            </w:r>
            <w:r w:rsidRPr="006A1813">
              <w:rPr>
                <w:b w:val="0"/>
                <w:bCs/>
                <w:szCs w:val="24"/>
              </w:rPr>
              <w:t>%</w:t>
            </w:r>
            <w:r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64,5</w:t>
            </w:r>
            <w:r w:rsidRPr="006A1813">
              <w:rPr>
                <w:b w:val="0"/>
                <w:bCs/>
                <w:szCs w:val="24"/>
              </w:rPr>
              <w:t>%</w:t>
            </w:r>
            <w:r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25,4%</w:t>
            </w:r>
          </w:p>
        </w:tc>
        <w:tc>
          <w:tcPr>
            <w:tcW w:w="2259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73,7%</w:t>
            </w:r>
          </w:p>
        </w:tc>
      </w:tr>
      <w:tr w:rsidR="00C154AE" w:rsidRPr="006A1813" w:rsidTr="00C154AE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C154AE" w:rsidRPr="006A1813" w:rsidRDefault="00C154AE" w:rsidP="00C154AE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Внутривенное вв</w:t>
            </w:r>
            <w:r w:rsidRPr="006A1813">
              <w:rPr>
                <w:sz w:val="24"/>
                <w:szCs w:val="24"/>
              </w:rPr>
              <w:t>е</w:t>
            </w:r>
            <w:r w:rsidRPr="006A1813">
              <w:rPr>
                <w:sz w:val="24"/>
                <w:szCs w:val="24"/>
              </w:rPr>
              <w:t>дение наркотиков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71,8</w:t>
            </w:r>
            <w:r w:rsidRPr="006A1813">
              <w:rPr>
                <w:b w:val="0"/>
                <w:bCs/>
                <w:szCs w:val="24"/>
              </w:rPr>
              <w:t>%</w:t>
            </w:r>
            <w:r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33,1%</w:t>
            </w:r>
            <w:r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71,5%</w:t>
            </w:r>
          </w:p>
        </w:tc>
        <w:tc>
          <w:tcPr>
            <w:tcW w:w="2259" w:type="dxa"/>
          </w:tcPr>
          <w:p w:rsidR="00C154AE" w:rsidRPr="006A1813" w:rsidRDefault="00C154AE" w:rsidP="00C154AE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22,0%</w:t>
            </w:r>
          </w:p>
        </w:tc>
      </w:tr>
    </w:tbl>
    <w:p w:rsidR="00C154AE" w:rsidRPr="006A1813" w:rsidRDefault="00C154AE" w:rsidP="00C154AE">
      <w:pPr>
        <w:pStyle w:val="1"/>
        <w:jc w:val="left"/>
        <w:rPr>
          <w:sz w:val="24"/>
          <w:szCs w:val="24"/>
        </w:rPr>
      </w:pPr>
    </w:p>
    <w:p w:rsidR="00400AA2" w:rsidRDefault="00400AA2" w:rsidP="00400AA2">
      <w:pPr>
        <w:pStyle w:val="2"/>
        <w:rPr>
          <w:b/>
          <w:sz w:val="24"/>
          <w:szCs w:val="24"/>
          <w:u w:val="none"/>
        </w:rPr>
      </w:pPr>
    </w:p>
    <w:p w:rsidR="00C154AE" w:rsidRPr="00C154AE" w:rsidRDefault="00C154AE" w:rsidP="00C154AE">
      <w:pPr>
        <w:jc w:val="center"/>
        <w:rPr>
          <w:b/>
          <w:sz w:val="24"/>
          <w:szCs w:val="24"/>
        </w:rPr>
      </w:pPr>
      <w:r w:rsidRPr="00C154AE">
        <w:rPr>
          <w:b/>
          <w:sz w:val="24"/>
          <w:szCs w:val="24"/>
        </w:rPr>
        <w:t>1993 – 2009 гг.</w:t>
      </w: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720"/>
        <w:gridCol w:w="766"/>
        <w:gridCol w:w="674"/>
        <w:gridCol w:w="720"/>
        <w:gridCol w:w="665"/>
        <w:gridCol w:w="665"/>
        <w:gridCol w:w="665"/>
        <w:gridCol w:w="665"/>
        <w:gridCol w:w="665"/>
        <w:gridCol w:w="746"/>
        <w:gridCol w:w="665"/>
        <w:gridCol w:w="816"/>
        <w:gridCol w:w="748"/>
      </w:tblGrid>
      <w:tr w:rsidR="00400AA2" w:rsidRPr="00400AA2" w:rsidTr="00C154AE">
        <w:tblPrEx>
          <w:tblCellMar>
            <w:top w:w="0" w:type="dxa"/>
            <w:bottom w:w="0" w:type="dxa"/>
          </w:tblCellMar>
        </w:tblPrEx>
        <w:trPr>
          <w:gridAfter w:val="12"/>
          <w:wAfter w:w="8460" w:type="dxa"/>
          <w:cantSplit/>
          <w:trHeight w:val="276"/>
        </w:trPr>
        <w:tc>
          <w:tcPr>
            <w:tcW w:w="1866" w:type="dxa"/>
            <w:vMerge w:val="restart"/>
          </w:tcPr>
          <w:p w:rsidR="00400AA2" w:rsidRPr="00400AA2" w:rsidRDefault="00400AA2" w:rsidP="00C154AE">
            <w:pPr>
              <w:pStyle w:val="2"/>
              <w:rPr>
                <w:sz w:val="22"/>
                <w:szCs w:val="22"/>
                <w:u w:val="none"/>
              </w:rPr>
            </w:pPr>
            <w:r w:rsidRPr="00400AA2">
              <w:rPr>
                <w:sz w:val="22"/>
                <w:szCs w:val="22"/>
                <w:u w:val="none"/>
              </w:rPr>
              <w:t>Фактор риска</w:t>
            </w:r>
          </w:p>
        </w:tc>
        <w:tc>
          <w:tcPr>
            <w:tcW w:w="720" w:type="dxa"/>
            <w:vMerge w:val="restart"/>
          </w:tcPr>
          <w:p w:rsidR="00400AA2" w:rsidRPr="00400AA2" w:rsidRDefault="00400AA2" w:rsidP="00C154AE">
            <w:pPr>
              <w:pStyle w:val="2"/>
              <w:rPr>
                <w:sz w:val="22"/>
                <w:szCs w:val="22"/>
                <w:u w:val="none"/>
              </w:rPr>
            </w:pPr>
            <w:r w:rsidRPr="00400AA2">
              <w:rPr>
                <w:sz w:val="22"/>
                <w:szCs w:val="22"/>
                <w:u w:val="none"/>
              </w:rPr>
              <w:t>1993</w:t>
            </w:r>
          </w:p>
          <w:p w:rsidR="00400AA2" w:rsidRPr="00400AA2" w:rsidRDefault="00400AA2" w:rsidP="00C154AE">
            <w:pPr>
              <w:pStyle w:val="2"/>
              <w:rPr>
                <w:sz w:val="22"/>
                <w:szCs w:val="22"/>
                <w:u w:val="none"/>
              </w:rPr>
            </w:pPr>
            <w:r w:rsidRPr="00400AA2">
              <w:rPr>
                <w:sz w:val="22"/>
                <w:szCs w:val="22"/>
                <w:u w:val="none"/>
              </w:rPr>
              <w:t>1998</w:t>
            </w:r>
          </w:p>
        </w:tc>
      </w:tr>
      <w:tr w:rsidR="00400AA2" w:rsidRPr="00400AA2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6" w:type="dxa"/>
            <w:vMerge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1999</w:t>
            </w:r>
          </w:p>
        </w:tc>
        <w:tc>
          <w:tcPr>
            <w:tcW w:w="674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2000</w:t>
            </w:r>
          </w:p>
        </w:tc>
        <w:tc>
          <w:tcPr>
            <w:tcW w:w="720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2001</w:t>
            </w:r>
          </w:p>
        </w:tc>
        <w:tc>
          <w:tcPr>
            <w:tcW w:w="665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2002</w:t>
            </w:r>
          </w:p>
        </w:tc>
        <w:tc>
          <w:tcPr>
            <w:tcW w:w="665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2003</w:t>
            </w:r>
          </w:p>
        </w:tc>
        <w:tc>
          <w:tcPr>
            <w:tcW w:w="665" w:type="dxa"/>
            <w:vAlign w:val="center"/>
          </w:tcPr>
          <w:p w:rsidR="00400AA2" w:rsidRPr="00400AA2" w:rsidRDefault="00400AA2" w:rsidP="00400AA2">
            <w:pPr>
              <w:ind w:left="-8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2004</w:t>
            </w:r>
          </w:p>
        </w:tc>
        <w:tc>
          <w:tcPr>
            <w:tcW w:w="665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2005</w:t>
            </w:r>
          </w:p>
        </w:tc>
        <w:tc>
          <w:tcPr>
            <w:tcW w:w="665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2006</w:t>
            </w:r>
          </w:p>
        </w:tc>
        <w:tc>
          <w:tcPr>
            <w:tcW w:w="746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2007</w:t>
            </w:r>
          </w:p>
        </w:tc>
        <w:tc>
          <w:tcPr>
            <w:tcW w:w="665" w:type="dxa"/>
            <w:vAlign w:val="center"/>
          </w:tcPr>
          <w:p w:rsidR="00400AA2" w:rsidRPr="00400AA2" w:rsidRDefault="00400AA2" w:rsidP="00400AA2">
            <w:pPr>
              <w:ind w:left="-135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2008</w:t>
            </w:r>
          </w:p>
        </w:tc>
        <w:tc>
          <w:tcPr>
            <w:tcW w:w="816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2009</w:t>
            </w:r>
          </w:p>
        </w:tc>
        <w:tc>
          <w:tcPr>
            <w:tcW w:w="748" w:type="dxa"/>
            <w:vAlign w:val="center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Вс</w:t>
            </w:r>
            <w:r w:rsidRPr="00400AA2">
              <w:rPr>
                <w:sz w:val="22"/>
                <w:szCs w:val="22"/>
              </w:rPr>
              <w:t>е</w:t>
            </w:r>
            <w:r w:rsidRPr="00400AA2">
              <w:rPr>
                <w:sz w:val="22"/>
                <w:szCs w:val="22"/>
              </w:rPr>
              <w:t>го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:rsidR="00400AA2" w:rsidRPr="00400AA2" w:rsidRDefault="00400AA2" w:rsidP="00C154AE">
            <w:pPr>
              <w:ind w:left="-113" w:right="-113"/>
              <w:jc w:val="both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Гомосексуальный контакт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50%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</w:p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0,6%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</w:t>
            </w:r>
          </w:p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1,1%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66" w:type="dxa"/>
          </w:tcPr>
          <w:p w:rsidR="00400AA2" w:rsidRPr="00400AA2" w:rsidRDefault="00400AA2" w:rsidP="00C154AE">
            <w:pPr>
              <w:ind w:left="-113" w:right="-113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Гетеросексуал</w:t>
            </w:r>
            <w:r w:rsidRPr="00400AA2">
              <w:rPr>
                <w:sz w:val="22"/>
                <w:szCs w:val="22"/>
              </w:rPr>
              <w:t>ь</w:t>
            </w:r>
            <w:r w:rsidRPr="00400AA2">
              <w:rPr>
                <w:sz w:val="22"/>
                <w:szCs w:val="22"/>
              </w:rPr>
              <w:t>ный контакт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400A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50%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20%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5,4%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65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7,6%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103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20,6%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75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29,2%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79</w:t>
            </w:r>
          </w:p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32,5%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83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36,1%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125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39,3%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165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38,3%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180</w:t>
            </w:r>
          </w:p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38,0%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203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45,5%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1102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26,7%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:rsidR="00400AA2" w:rsidRPr="00400AA2" w:rsidRDefault="00400AA2" w:rsidP="00400AA2">
            <w:pPr>
              <w:ind w:hanging="42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Переливание и</w:t>
            </w:r>
            <w:r w:rsidRPr="00400AA2">
              <w:rPr>
                <w:sz w:val="22"/>
                <w:szCs w:val="22"/>
              </w:rPr>
              <w:t>н</w:t>
            </w:r>
            <w:r w:rsidRPr="00400AA2">
              <w:rPr>
                <w:sz w:val="22"/>
                <w:szCs w:val="22"/>
              </w:rPr>
              <w:t>фициров. крови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Заражение д</w:t>
            </w:r>
            <w:r w:rsidRPr="00400AA2">
              <w:rPr>
                <w:sz w:val="22"/>
                <w:szCs w:val="22"/>
              </w:rPr>
              <w:t>е</w:t>
            </w:r>
            <w:r w:rsidRPr="00400AA2">
              <w:rPr>
                <w:sz w:val="22"/>
                <w:szCs w:val="22"/>
              </w:rPr>
              <w:t>тей от матерей во время береме</w:t>
            </w:r>
            <w:r w:rsidRPr="00400AA2">
              <w:rPr>
                <w:sz w:val="22"/>
                <w:szCs w:val="22"/>
              </w:rPr>
              <w:t>н</w:t>
            </w:r>
            <w:r w:rsidRPr="00400AA2">
              <w:rPr>
                <w:sz w:val="22"/>
                <w:szCs w:val="22"/>
              </w:rPr>
              <w:t>ности и р</w:t>
            </w:r>
            <w:r w:rsidRPr="00400AA2">
              <w:rPr>
                <w:sz w:val="22"/>
                <w:szCs w:val="22"/>
              </w:rPr>
              <w:t>о</w:t>
            </w:r>
            <w:r w:rsidRPr="00400AA2">
              <w:rPr>
                <w:sz w:val="22"/>
                <w:szCs w:val="22"/>
              </w:rPr>
              <w:t>дов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</w:t>
            </w:r>
          </w:p>
          <w:p w:rsidR="00400AA2" w:rsidRPr="00400AA2" w:rsidRDefault="00400AA2" w:rsidP="00400AA2">
            <w:pPr>
              <w:ind w:left="-8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0,6%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2,0%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  <w:lang w:val="en-US"/>
              </w:rPr>
            </w:pPr>
            <w:r w:rsidRPr="00400AA2">
              <w:rPr>
                <w:sz w:val="22"/>
                <w:szCs w:val="22"/>
                <w:lang w:val="en-US"/>
              </w:rPr>
              <w:t>2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0,6%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400AA2">
              <w:rPr>
                <w:sz w:val="22"/>
                <w:szCs w:val="22"/>
                <w:lang w:val="en-US"/>
              </w:rPr>
              <w:t>23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0,6%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Грудное вскар</w:t>
            </w:r>
            <w:r w:rsidRPr="00400AA2">
              <w:rPr>
                <w:sz w:val="22"/>
                <w:szCs w:val="22"/>
              </w:rPr>
              <w:t>м</w:t>
            </w:r>
            <w:r w:rsidRPr="00400AA2">
              <w:rPr>
                <w:sz w:val="22"/>
                <w:szCs w:val="22"/>
              </w:rPr>
              <w:t>ливание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0,6%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  <w:lang w:val="en-US"/>
              </w:rPr>
            </w:pPr>
            <w:r w:rsidRPr="00400AA2">
              <w:rPr>
                <w:sz w:val="22"/>
                <w:szCs w:val="22"/>
                <w:lang w:val="en-US"/>
              </w:rPr>
              <w:t>1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400AA2">
              <w:rPr>
                <w:sz w:val="22"/>
                <w:szCs w:val="22"/>
                <w:lang w:val="en-US"/>
              </w:rPr>
              <w:t>9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0,2%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66" w:type="dxa"/>
          </w:tcPr>
          <w:p w:rsidR="00400AA2" w:rsidRPr="00400AA2" w:rsidRDefault="00400AA2" w:rsidP="00400AA2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Внутрив. введ</w:t>
            </w:r>
            <w:r w:rsidRPr="00400AA2">
              <w:rPr>
                <w:sz w:val="22"/>
                <w:szCs w:val="22"/>
              </w:rPr>
              <w:t>е</w:t>
            </w:r>
            <w:r w:rsidRPr="00400AA2">
              <w:rPr>
                <w:sz w:val="22"/>
                <w:szCs w:val="22"/>
              </w:rPr>
              <w:t>ние наркот</w:t>
            </w:r>
            <w:r w:rsidRPr="00400AA2">
              <w:rPr>
                <w:sz w:val="22"/>
                <w:szCs w:val="22"/>
              </w:rPr>
              <w:t>и</w:t>
            </w:r>
            <w:r w:rsidRPr="00400AA2">
              <w:rPr>
                <w:sz w:val="22"/>
                <w:szCs w:val="22"/>
              </w:rPr>
              <w:t>ков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80%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330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94,3%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776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91,0%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390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77,6%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171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65,4%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152</w:t>
            </w:r>
          </w:p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62,6%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60,1%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180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54,7%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249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57,8%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275</w:t>
            </w:r>
          </w:p>
          <w:p w:rsidR="00400AA2" w:rsidRPr="00400AA2" w:rsidRDefault="00400AA2" w:rsidP="00400AA2">
            <w:pPr>
              <w:ind w:left="-135" w:right="-113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58,0%</w:t>
            </w:r>
          </w:p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227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51%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2900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70,3%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:rsidR="00400AA2" w:rsidRPr="00400AA2" w:rsidRDefault="00400AA2" w:rsidP="00400AA2">
            <w:pPr>
              <w:rPr>
                <w:sz w:val="22"/>
                <w:szCs w:val="22"/>
              </w:rPr>
            </w:pPr>
            <w:proofErr w:type="gramStart"/>
            <w:r w:rsidRPr="00400AA2">
              <w:rPr>
                <w:sz w:val="22"/>
                <w:szCs w:val="22"/>
              </w:rPr>
              <w:t>В/б</w:t>
            </w:r>
            <w:proofErr w:type="gramEnd"/>
            <w:r w:rsidRPr="00400AA2">
              <w:rPr>
                <w:sz w:val="22"/>
                <w:szCs w:val="22"/>
              </w:rPr>
              <w:t xml:space="preserve"> инфицир-ие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86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Нет данных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0,3%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1,4%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3,8%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</w:t>
            </w:r>
          </w:p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3,3%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3,4%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4,2%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1,9%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12</w:t>
            </w:r>
          </w:p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2,5%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11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2,5%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74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1,8%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В С Е Г О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350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853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502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260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243</w:t>
            </w:r>
          </w:p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233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316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431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474</w:t>
            </w:r>
          </w:p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446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4124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</w:tr>
      <w:tr w:rsidR="00400AA2" w:rsidRPr="00400AA2" w:rsidTr="00400AA2">
        <w:tblPrEx>
          <w:tblCellMar>
            <w:top w:w="0" w:type="dxa"/>
            <w:bottom w:w="0" w:type="dxa"/>
          </w:tblCellMar>
        </w:tblPrEx>
        <w:tc>
          <w:tcPr>
            <w:tcW w:w="186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Рождено от ВИ</w:t>
            </w:r>
            <w:proofErr w:type="gramStart"/>
            <w:r w:rsidRPr="00400AA2">
              <w:rPr>
                <w:sz w:val="22"/>
                <w:szCs w:val="22"/>
              </w:rPr>
              <w:t>Ч(</w:t>
            </w:r>
            <w:proofErr w:type="gramEnd"/>
            <w:r w:rsidRPr="00400AA2">
              <w:rPr>
                <w:sz w:val="22"/>
                <w:szCs w:val="22"/>
              </w:rPr>
              <w:t>+) мат</w:t>
            </w:r>
            <w:r w:rsidRPr="00400AA2">
              <w:rPr>
                <w:sz w:val="22"/>
                <w:szCs w:val="22"/>
              </w:rPr>
              <w:t>е</w:t>
            </w:r>
            <w:r w:rsidRPr="00400AA2">
              <w:rPr>
                <w:sz w:val="22"/>
                <w:szCs w:val="22"/>
              </w:rPr>
              <w:t>рей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43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45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88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60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43</w:t>
            </w:r>
          </w:p>
        </w:tc>
        <w:tc>
          <w:tcPr>
            <w:tcW w:w="665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60</w:t>
            </w:r>
          </w:p>
        </w:tc>
        <w:tc>
          <w:tcPr>
            <w:tcW w:w="74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79</w:t>
            </w:r>
          </w:p>
        </w:tc>
        <w:tc>
          <w:tcPr>
            <w:tcW w:w="665" w:type="dxa"/>
          </w:tcPr>
          <w:p w:rsidR="00400AA2" w:rsidRPr="00400AA2" w:rsidRDefault="00400AA2" w:rsidP="00400AA2">
            <w:pPr>
              <w:ind w:left="-135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67</w:t>
            </w:r>
          </w:p>
        </w:tc>
        <w:tc>
          <w:tcPr>
            <w:tcW w:w="81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89</w:t>
            </w:r>
          </w:p>
        </w:tc>
        <w:tc>
          <w:tcPr>
            <w:tcW w:w="748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505</w:t>
            </w:r>
          </w:p>
        </w:tc>
      </w:tr>
    </w:tbl>
    <w:p w:rsidR="00400AA2" w:rsidRDefault="00400AA2" w:rsidP="00400A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*Удалено 6 человек из 2000 года из графы инъекционные наркопотребители</w:t>
      </w:r>
      <w:proofErr w:type="gramEnd"/>
    </w:p>
    <w:p w:rsidR="002E1B08" w:rsidRPr="00B52C48" w:rsidRDefault="00400AA2" w:rsidP="00034A5B">
      <w:pPr>
        <w:ind w:firstLine="72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2E1B08" w:rsidRPr="00B52C48">
        <w:rPr>
          <w:b/>
          <w:sz w:val="28"/>
          <w:szCs w:val="28"/>
        </w:rPr>
        <w:lastRenderedPageBreak/>
        <w:t xml:space="preserve">Половой </w:t>
      </w:r>
      <w:r w:rsidR="00E657DC" w:rsidRPr="00B52C48">
        <w:rPr>
          <w:b/>
          <w:sz w:val="28"/>
          <w:szCs w:val="28"/>
        </w:rPr>
        <w:t xml:space="preserve">и возрастной </w:t>
      </w:r>
      <w:r w:rsidR="002E1B08" w:rsidRPr="00B52C48">
        <w:rPr>
          <w:b/>
          <w:sz w:val="28"/>
          <w:szCs w:val="28"/>
        </w:rPr>
        <w:t>состав</w:t>
      </w:r>
    </w:p>
    <w:p w:rsidR="002E1B08" w:rsidRDefault="002E1B08" w:rsidP="00034A5B">
      <w:pPr>
        <w:ind w:firstLine="720"/>
        <w:jc w:val="both"/>
        <w:rPr>
          <w:b/>
          <w:sz w:val="24"/>
          <w:szCs w:val="24"/>
        </w:rPr>
      </w:pPr>
    </w:p>
    <w:p w:rsidR="009415FC" w:rsidRPr="00E657DC" w:rsidRDefault="001C60F8" w:rsidP="00034A5B">
      <w:pPr>
        <w:ind w:firstLine="720"/>
        <w:jc w:val="both"/>
        <w:rPr>
          <w:sz w:val="24"/>
          <w:szCs w:val="24"/>
        </w:rPr>
      </w:pPr>
      <w:r w:rsidRPr="00E657DC">
        <w:rPr>
          <w:color w:val="000000"/>
          <w:sz w:val="24"/>
          <w:szCs w:val="24"/>
        </w:rPr>
        <w:t>Среди всех лиц, зарегистрированных с диагнозом «ВИЧ-инфекция» на территории Удмур</w:t>
      </w:r>
      <w:r w:rsidRPr="00E657DC">
        <w:rPr>
          <w:color w:val="000000"/>
          <w:sz w:val="24"/>
          <w:szCs w:val="24"/>
        </w:rPr>
        <w:t>т</w:t>
      </w:r>
      <w:r w:rsidRPr="00E657DC">
        <w:rPr>
          <w:color w:val="000000"/>
          <w:sz w:val="24"/>
          <w:szCs w:val="24"/>
        </w:rPr>
        <w:t>ской Республики, доля ВИЧ-инфицированных мужчин составила 68,4%, женщин- 31,6%.</w:t>
      </w:r>
      <w:r w:rsidR="00E657DC" w:rsidRPr="00E657DC">
        <w:rPr>
          <w:color w:val="000000"/>
          <w:sz w:val="24"/>
          <w:szCs w:val="24"/>
        </w:rPr>
        <w:t xml:space="preserve"> </w:t>
      </w:r>
      <w:r w:rsidR="00F415EA" w:rsidRPr="00E657DC">
        <w:rPr>
          <w:sz w:val="24"/>
          <w:szCs w:val="24"/>
        </w:rPr>
        <w:t xml:space="preserve"> </w:t>
      </w:r>
      <w:r w:rsidR="00125BBE" w:rsidRPr="00E657DC">
        <w:rPr>
          <w:sz w:val="24"/>
          <w:szCs w:val="24"/>
        </w:rPr>
        <w:t>Соо</w:t>
      </w:r>
      <w:r w:rsidR="00125BBE" w:rsidRPr="00E657DC">
        <w:rPr>
          <w:sz w:val="24"/>
          <w:szCs w:val="24"/>
        </w:rPr>
        <w:t>т</w:t>
      </w:r>
      <w:r w:rsidR="00125BBE" w:rsidRPr="00E657DC">
        <w:rPr>
          <w:sz w:val="24"/>
          <w:szCs w:val="24"/>
        </w:rPr>
        <w:t>ношение ВИЧ-</w:t>
      </w:r>
      <w:r w:rsidR="00042B46" w:rsidRPr="00E657DC">
        <w:rPr>
          <w:sz w:val="24"/>
          <w:szCs w:val="24"/>
        </w:rPr>
        <w:t xml:space="preserve"> </w:t>
      </w:r>
      <w:r w:rsidR="00125BBE" w:rsidRPr="00E657DC">
        <w:rPr>
          <w:sz w:val="24"/>
          <w:szCs w:val="24"/>
        </w:rPr>
        <w:t xml:space="preserve">инфицированных </w:t>
      </w:r>
      <w:r w:rsidR="00042B46" w:rsidRPr="00E657DC">
        <w:rPr>
          <w:sz w:val="24"/>
          <w:szCs w:val="24"/>
        </w:rPr>
        <w:t>мужчин и женщин</w:t>
      </w:r>
      <w:r w:rsidR="00D845D0" w:rsidRPr="00E657DC">
        <w:rPr>
          <w:sz w:val="24"/>
          <w:szCs w:val="24"/>
        </w:rPr>
        <w:t xml:space="preserve"> в 2009</w:t>
      </w:r>
      <w:r w:rsidR="00125BBE" w:rsidRPr="00E657DC">
        <w:rPr>
          <w:sz w:val="24"/>
          <w:szCs w:val="24"/>
        </w:rPr>
        <w:t xml:space="preserve"> году изменилось в сторону ув</w:t>
      </w:r>
      <w:r w:rsidR="00125BBE" w:rsidRPr="00E657DC">
        <w:rPr>
          <w:sz w:val="24"/>
          <w:szCs w:val="24"/>
        </w:rPr>
        <w:t>е</w:t>
      </w:r>
      <w:r w:rsidR="00125BBE" w:rsidRPr="00E657DC">
        <w:rPr>
          <w:sz w:val="24"/>
          <w:szCs w:val="24"/>
        </w:rPr>
        <w:t xml:space="preserve">личения на </w:t>
      </w:r>
      <w:r w:rsidR="00D845D0" w:rsidRPr="00E657DC">
        <w:rPr>
          <w:sz w:val="24"/>
          <w:szCs w:val="24"/>
        </w:rPr>
        <w:t>16,8</w:t>
      </w:r>
      <w:r w:rsidR="00125BBE" w:rsidRPr="00E657DC">
        <w:rPr>
          <w:sz w:val="24"/>
          <w:szCs w:val="24"/>
        </w:rPr>
        <w:t xml:space="preserve">% удельного веса </w:t>
      </w:r>
      <w:r w:rsidR="00D845D0" w:rsidRPr="00E657DC">
        <w:rPr>
          <w:sz w:val="24"/>
          <w:szCs w:val="24"/>
        </w:rPr>
        <w:t>женщин</w:t>
      </w:r>
      <w:r w:rsidR="00125BBE" w:rsidRPr="00E657DC">
        <w:rPr>
          <w:sz w:val="24"/>
          <w:szCs w:val="24"/>
        </w:rPr>
        <w:t xml:space="preserve">  и составило </w:t>
      </w:r>
      <w:r w:rsidR="00D845D0" w:rsidRPr="00E657DC">
        <w:rPr>
          <w:sz w:val="24"/>
          <w:szCs w:val="24"/>
        </w:rPr>
        <w:t>1,4:</w:t>
      </w:r>
      <w:r w:rsidR="00042B46" w:rsidRPr="00E657DC">
        <w:rPr>
          <w:sz w:val="24"/>
          <w:szCs w:val="24"/>
        </w:rPr>
        <w:t>1</w:t>
      </w:r>
      <w:r w:rsidR="00125BBE" w:rsidRPr="00E657DC">
        <w:rPr>
          <w:sz w:val="24"/>
          <w:szCs w:val="24"/>
        </w:rPr>
        <w:t xml:space="preserve"> против </w:t>
      </w:r>
      <w:r w:rsidR="00D845D0" w:rsidRPr="00E657DC">
        <w:rPr>
          <w:sz w:val="24"/>
          <w:szCs w:val="24"/>
        </w:rPr>
        <w:t>1,8</w:t>
      </w:r>
      <w:r w:rsidR="00042B46" w:rsidRPr="00E657DC">
        <w:rPr>
          <w:sz w:val="24"/>
          <w:szCs w:val="24"/>
        </w:rPr>
        <w:t>:1</w:t>
      </w:r>
      <w:r w:rsidR="00D845D0" w:rsidRPr="00E657DC">
        <w:rPr>
          <w:sz w:val="24"/>
          <w:szCs w:val="24"/>
        </w:rPr>
        <w:t xml:space="preserve"> в 2008</w:t>
      </w:r>
      <w:r w:rsidR="00125BBE" w:rsidRPr="00E657DC">
        <w:rPr>
          <w:sz w:val="24"/>
          <w:szCs w:val="24"/>
        </w:rPr>
        <w:t xml:space="preserve"> году.</w:t>
      </w:r>
      <w:r w:rsidR="00711E65" w:rsidRPr="00E657DC">
        <w:rPr>
          <w:sz w:val="24"/>
          <w:szCs w:val="24"/>
        </w:rPr>
        <w:t xml:space="preserve"> </w:t>
      </w:r>
      <w:r w:rsidR="00125BBE" w:rsidRPr="00E657DC">
        <w:rPr>
          <w:sz w:val="24"/>
          <w:szCs w:val="24"/>
        </w:rPr>
        <w:t xml:space="preserve"> </w:t>
      </w:r>
      <w:r w:rsidR="00711E65" w:rsidRPr="00E657DC">
        <w:rPr>
          <w:sz w:val="24"/>
          <w:szCs w:val="24"/>
        </w:rPr>
        <w:t>По-прежнему, среди женщин доминирует половой</w:t>
      </w:r>
      <w:r w:rsidR="00042B46" w:rsidRPr="00E657DC">
        <w:rPr>
          <w:sz w:val="24"/>
          <w:szCs w:val="24"/>
        </w:rPr>
        <w:t xml:space="preserve"> путь инфицирования (</w:t>
      </w:r>
      <w:r w:rsidR="00D845D0" w:rsidRPr="00E657DC">
        <w:rPr>
          <w:sz w:val="24"/>
          <w:szCs w:val="24"/>
        </w:rPr>
        <w:t xml:space="preserve">73,7%)и </w:t>
      </w:r>
      <w:r w:rsidR="00711E65" w:rsidRPr="00E657DC">
        <w:rPr>
          <w:sz w:val="24"/>
          <w:szCs w:val="24"/>
        </w:rPr>
        <w:t xml:space="preserve">за отчетный период его доля </w:t>
      </w:r>
      <w:r w:rsidR="00D845D0" w:rsidRPr="00E657DC">
        <w:rPr>
          <w:sz w:val="24"/>
          <w:szCs w:val="24"/>
        </w:rPr>
        <w:t>увел</w:t>
      </w:r>
      <w:r w:rsidR="00D845D0" w:rsidRPr="00E657DC">
        <w:rPr>
          <w:sz w:val="24"/>
          <w:szCs w:val="24"/>
        </w:rPr>
        <w:t>и</w:t>
      </w:r>
      <w:r w:rsidR="00D845D0" w:rsidRPr="00E657DC">
        <w:rPr>
          <w:sz w:val="24"/>
          <w:szCs w:val="24"/>
        </w:rPr>
        <w:t>чилась</w:t>
      </w:r>
      <w:r w:rsidR="00711E65" w:rsidRPr="00E657DC">
        <w:rPr>
          <w:sz w:val="24"/>
          <w:szCs w:val="24"/>
        </w:rPr>
        <w:t xml:space="preserve"> на </w:t>
      </w:r>
      <w:r w:rsidR="00D845D0" w:rsidRPr="00E657DC">
        <w:rPr>
          <w:sz w:val="24"/>
          <w:szCs w:val="24"/>
        </w:rPr>
        <w:t>14,3</w:t>
      </w:r>
      <w:r w:rsidR="00711E65" w:rsidRPr="00E657DC">
        <w:rPr>
          <w:sz w:val="24"/>
          <w:szCs w:val="24"/>
        </w:rPr>
        <w:t>%. У мужчин преобладающим остается н</w:t>
      </w:r>
      <w:r w:rsidR="00D845D0" w:rsidRPr="00E657DC">
        <w:rPr>
          <w:sz w:val="24"/>
          <w:szCs w:val="24"/>
        </w:rPr>
        <w:t>а</w:t>
      </w:r>
      <w:r w:rsidR="00D845D0" w:rsidRPr="00E657DC">
        <w:rPr>
          <w:sz w:val="24"/>
          <w:szCs w:val="24"/>
        </w:rPr>
        <w:t>р</w:t>
      </w:r>
      <w:r w:rsidR="00D845D0" w:rsidRPr="00E657DC">
        <w:rPr>
          <w:sz w:val="24"/>
          <w:szCs w:val="24"/>
        </w:rPr>
        <w:t>котический путь передачи (</w:t>
      </w:r>
      <w:r w:rsidR="0003034B" w:rsidRPr="00E657DC">
        <w:rPr>
          <w:sz w:val="24"/>
          <w:szCs w:val="24"/>
        </w:rPr>
        <w:t>71,5%), что на уровне 2008 года.</w:t>
      </w:r>
    </w:p>
    <w:p w:rsidR="00E657DC" w:rsidRPr="00E657DC" w:rsidRDefault="00E657DC" w:rsidP="00E657DC">
      <w:pPr>
        <w:ind w:firstLine="708"/>
        <w:jc w:val="both"/>
        <w:rPr>
          <w:sz w:val="24"/>
          <w:szCs w:val="24"/>
        </w:rPr>
      </w:pPr>
      <w:r w:rsidRPr="00E657DC">
        <w:rPr>
          <w:sz w:val="24"/>
          <w:szCs w:val="24"/>
        </w:rPr>
        <w:t>Удельный вес ВИЧ-инфицированных в возрастной группе 18-24 – 47,4%, среди лиц старше 25 лет-46,5%, среди детей и подростков –6,1%. Доминирующей группой среди вновь выявленных за отчетный период являются лица в возрасте старше 25 лет – 69,1%, что пра</w:t>
      </w:r>
      <w:r w:rsidRPr="00E657DC">
        <w:rPr>
          <w:sz w:val="24"/>
          <w:szCs w:val="24"/>
        </w:rPr>
        <w:t>к</w:t>
      </w:r>
      <w:r w:rsidRPr="00E657DC">
        <w:rPr>
          <w:sz w:val="24"/>
          <w:szCs w:val="24"/>
        </w:rPr>
        <w:t>тически на уровне аналогичного показателя за пред</w:t>
      </w:r>
      <w:r w:rsidRPr="00E657DC">
        <w:rPr>
          <w:sz w:val="24"/>
          <w:szCs w:val="24"/>
        </w:rPr>
        <w:t>ы</w:t>
      </w:r>
      <w:r w:rsidRPr="00E657DC">
        <w:rPr>
          <w:sz w:val="24"/>
          <w:szCs w:val="24"/>
        </w:rPr>
        <w:t>дущий год (68,8%). Число ВИЧ-инфицированных подростков, выявленных за 2009 год, находится на уровне аналогичного показателя за предыдущий год. Удельного веса лиц, находящихся в возрастном диапазоне от 18 до 24 лет, снизился на 2,7% и с</w:t>
      </w:r>
      <w:r w:rsidRPr="00E657DC">
        <w:rPr>
          <w:sz w:val="24"/>
          <w:szCs w:val="24"/>
        </w:rPr>
        <w:t>о</w:t>
      </w:r>
      <w:r w:rsidRPr="00E657DC">
        <w:rPr>
          <w:sz w:val="24"/>
          <w:szCs w:val="24"/>
        </w:rPr>
        <w:t>ставил 28,7%. В 2009 году увеличилось число детей с у</w:t>
      </w:r>
      <w:r w:rsidRPr="00E657DC">
        <w:rPr>
          <w:sz w:val="24"/>
          <w:szCs w:val="24"/>
        </w:rPr>
        <w:t>с</w:t>
      </w:r>
      <w:r w:rsidRPr="00E657DC">
        <w:rPr>
          <w:sz w:val="24"/>
          <w:szCs w:val="24"/>
        </w:rPr>
        <w:t>тановленным диагнозом ВИЧ-инфекция - 4 ребенка пр</w:t>
      </w:r>
      <w:r w:rsidRPr="00E657DC">
        <w:rPr>
          <w:sz w:val="24"/>
          <w:szCs w:val="24"/>
        </w:rPr>
        <w:t>о</w:t>
      </w:r>
      <w:r w:rsidRPr="00E657DC">
        <w:rPr>
          <w:sz w:val="24"/>
          <w:szCs w:val="24"/>
        </w:rPr>
        <w:t>тив 2-х детей в 2008 году.</w:t>
      </w:r>
    </w:p>
    <w:p w:rsidR="00034A5B" w:rsidRPr="00803017" w:rsidRDefault="00034A5B" w:rsidP="00034A5B">
      <w:pPr>
        <w:ind w:firstLine="720"/>
        <w:jc w:val="both"/>
        <w:rPr>
          <w:b/>
          <w:bCs/>
          <w:color w:val="0000FF"/>
          <w:sz w:val="22"/>
          <w:szCs w:val="22"/>
        </w:rPr>
      </w:pPr>
    </w:p>
    <w:p w:rsidR="009415FC" w:rsidRPr="00E657DC" w:rsidRDefault="009415FC" w:rsidP="009415FC">
      <w:pPr>
        <w:jc w:val="center"/>
        <w:rPr>
          <w:b/>
          <w:sz w:val="24"/>
          <w:szCs w:val="24"/>
        </w:rPr>
      </w:pPr>
      <w:r w:rsidRPr="00E657DC">
        <w:rPr>
          <w:b/>
          <w:sz w:val="24"/>
          <w:szCs w:val="24"/>
        </w:rPr>
        <w:t>Соотношение ВИЧ-инфицированных мужчин и женщин за период 2001-2009гг.(%)</w:t>
      </w:r>
    </w:p>
    <w:p w:rsidR="009415FC" w:rsidRDefault="000D65B0" w:rsidP="009415FC">
      <w:pPr>
        <w:pStyle w:val="a3"/>
        <w:ind w:firstLine="567"/>
      </w:pPr>
      <w:r>
        <w:rPr>
          <w:noProof/>
        </w:rPr>
        <w:drawing>
          <wp:inline distT="0" distB="0" distL="0" distR="0">
            <wp:extent cx="6190615" cy="197739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57DC" w:rsidRPr="004C3875" w:rsidRDefault="00E657DC" w:rsidP="00E657DC">
      <w:pPr>
        <w:jc w:val="center"/>
        <w:rPr>
          <w:b/>
          <w:color w:val="0000FF"/>
          <w:sz w:val="24"/>
          <w:szCs w:val="24"/>
        </w:rPr>
      </w:pPr>
      <w:r w:rsidRPr="004C3875">
        <w:rPr>
          <w:b/>
          <w:color w:val="0000FF"/>
          <w:sz w:val="24"/>
          <w:szCs w:val="24"/>
        </w:rPr>
        <w:t xml:space="preserve">Распределение </w:t>
      </w:r>
      <w:proofErr w:type="gramStart"/>
      <w:r w:rsidRPr="004C3875">
        <w:rPr>
          <w:b/>
          <w:color w:val="0000FF"/>
          <w:sz w:val="24"/>
          <w:szCs w:val="24"/>
        </w:rPr>
        <w:t>ВИЧ-инфицированных</w:t>
      </w:r>
      <w:proofErr w:type="gramEnd"/>
      <w:r w:rsidRPr="004C3875">
        <w:rPr>
          <w:b/>
          <w:color w:val="0000FF"/>
          <w:sz w:val="24"/>
          <w:szCs w:val="24"/>
        </w:rPr>
        <w:t xml:space="preserve"> по возрастам за период 2001-2009гг.</w:t>
      </w:r>
      <w:r>
        <w:rPr>
          <w:b/>
          <w:color w:val="0000FF"/>
          <w:sz w:val="24"/>
          <w:szCs w:val="24"/>
        </w:rPr>
        <w:t xml:space="preserve"> </w:t>
      </w:r>
      <w:r w:rsidRPr="004C3875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>%</w:t>
      </w:r>
      <w:r w:rsidRPr="004C3875">
        <w:rPr>
          <w:b/>
          <w:color w:val="0000FF"/>
          <w:sz w:val="24"/>
          <w:szCs w:val="24"/>
        </w:rPr>
        <w:t>).</w:t>
      </w:r>
    </w:p>
    <w:p w:rsidR="00E657DC" w:rsidRDefault="000D65B0" w:rsidP="00E657DC">
      <w:pPr>
        <w:pStyle w:val="a3"/>
        <w:ind w:firstLine="567"/>
      </w:pPr>
      <w:r>
        <w:rPr>
          <w:noProof/>
        </w:rPr>
        <w:drawing>
          <wp:inline distT="0" distB="0" distL="0" distR="0">
            <wp:extent cx="6363970" cy="20637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57DC" w:rsidRPr="006A1813" w:rsidRDefault="00E657DC" w:rsidP="00E657DC">
      <w:pPr>
        <w:pStyle w:val="2"/>
        <w:rPr>
          <w:b/>
          <w:sz w:val="24"/>
          <w:szCs w:val="24"/>
          <w:u w:val="none"/>
        </w:rPr>
      </w:pPr>
      <w:r w:rsidRPr="006A1813">
        <w:rPr>
          <w:b/>
          <w:sz w:val="24"/>
          <w:szCs w:val="24"/>
          <w:u w:val="none"/>
        </w:rPr>
        <w:t xml:space="preserve">Распределение </w:t>
      </w:r>
      <w:proofErr w:type="gramStart"/>
      <w:r w:rsidRPr="006A1813">
        <w:rPr>
          <w:b/>
          <w:sz w:val="24"/>
          <w:szCs w:val="24"/>
          <w:u w:val="none"/>
        </w:rPr>
        <w:t>ВИЧ-инфицированных</w:t>
      </w:r>
      <w:proofErr w:type="gramEnd"/>
      <w:r w:rsidRPr="006A1813">
        <w:rPr>
          <w:b/>
          <w:sz w:val="24"/>
          <w:szCs w:val="24"/>
          <w:u w:val="none"/>
        </w:rPr>
        <w:t xml:space="preserve"> в Удмуртской Республике по полу и возрасту</w:t>
      </w:r>
    </w:p>
    <w:p w:rsidR="00E657DC" w:rsidRPr="006A1813" w:rsidRDefault="00E657DC" w:rsidP="00E65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2008-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4"/>
            <w:szCs w:val="24"/>
          </w:rPr>
          <w:t>2009</w:t>
        </w:r>
        <w:r w:rsidRPr="006A1813">
          <w:rPr>
            <w:b/>
            <w:sz w:val="24"/>
            <w:szCs w:val="24"/>
          </w:rPr>
          <w:t xml:space="preserve"> г</w:t>
        </w:r>
      </w:smartTag>
      <w:r w:rsidRPr="006A1813">
        <w:rPr>
          <w:b/>
          <w:sz w:val="24"/>
          <w:szCs w:val="24"/>
        </w:rPr>
        <w:t>.г. (абсолютные и процентные значения)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E657DC" w:rsidRPr="00E657DC" w:rsidTr="00E657D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553" w:type="dxa"/>
            <w:vMerge w:val="restart"/>
          </w:tcPr>
          <w:p w:rsidR="00E657DC" w:rsidRPr="00E657DC" w:rsidRDefault="00E657DC" w:rsidP="00F430D2">
            <w:pPr>
              <w:jc w:val="center"/>
            </w:pPr>
            <w:r w:rsidRPr="00E657DC">
              <w:t>Возраст</w:t>
            </w:r>
          </w:p>
        </w:tc>
        <w:tc>
          <w:tcPr>
            <w:tcW w:w="8079" w:type="dxa"/>
            <w:gridSpan w:val="6"/>
          </w:tcPr>
          <w:p w:rsidR="00E657DC" w:rsidRPr="00E657DC" w:rsidRDefault="00E657DC" w:rsidP="00F430D2">
            <w:pPr>
              <w:jc w:val="center"/>
            </w:pPr>
            <w:r w:rsidRPr="00E657DC">
              <w:t>ВИЧ – инфицированные</w:t>
            </w:r>
          </w:p>
        </w:tc>
      </w:tr>
      <w:tr w:rsidR="00E657DC" w:rsidRPr="00E657DC" w:rsidTr="00F430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E657DC" w:rsidRPr="00E657DC" w:rsidRDefault="00E657DC" w:rsidP="00F430D2">
            <w:pPr>
              <w:jc w:val="center"/>
            </w:pPr>
          </w:p>
        </w:tc>
        <w:tc>
          <w:tcPr>
            <w:tcW w:w="4110" w:type="dxa"/>
            <w:gridSpan w:val="3"/>
          </w:tcPr>
          <w:p w:rsidR="00E657DC" w:rsidRPr="00E657DC" w:rsidRDefault="00E657DC" w:rsidP="00F430D2">
            <w:pPr>
              <w:jc w:val="center"/>
            </w:pPr>
            <w:r w:rsidRPr="00E657DC">
              <w:t>2008</w:t>
            </w:r>
          </w:p>
        </w:tc>
        <w:tc>
          <w:tcPr>
            <w:tcW w:w="3969" w:type="dxa"/>
            <w:gridSpan w:val="3"/>
          </w:tcPr>
          <w:p w:rsidR="00E657DC" w:rsidRPr="00E657DC" w:rsidRDefault="00E657DC" w:rsidP="00F430D2">
            <w:pPr>
              <w:jc w:val="center"/>
            </w:pPr>
            <w:r w:rsidRPr="00E657DC">
              <w:t>2009</w:t>
            </w:r>
          </w:p>
        </w:tc>
      </w:tr>
      <w:tr w:rsidR="00E657DC" w:rsidRPr="00E657DC" w:rsidTr="00F430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E657DC" w:rsidRPr="00E657DC" w:rsidRDefault="00E657DC" w:rsidP="00F430D2">
            <w:pPr>
              <w:jc w:val="center"/>
            </w:pPr>
          </w:p>
        </w:tc>
        <w:tc>
          <w:tcPr>
            <w:tcW w:w="1417" w:type="dxa"/>
          </w:tcPr>
          <w:p w:rsidR="00E657DC" w:rsidRPr="00E657DC" w:rsidRDefault="00E657DC" w:rsidP="00F430D2">
            <w:pPr>
              <w:jc w:val="center"/>
            </w:pPr>
            <w:r w:rsidRPr="00E657DC">
              <w:t>М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Ж</w:t>
            </w:r>
          </w:p>
        </w:tc>
        <w:tc>
          <w:tcPr>
            <w:tcW w:w="1275" w:type="dxa"/>
          </w:tcPr>
          <w:p w:rsidR="00E657DC" w:rsidRPr="00E657DC" w:rsidRDefault="00E657DC" w:rsidP="00F430D2">
            <w:pPr>
              <w:jc w:val="center"/>
            </w:pPr>
            <w:r w:rsidRPr="00E657DC">
              <w:t>О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М</w:t>
            </w:r>
          </w:p>
        </w:tc>
        <w:tc>
          <w:tcPr>
            <w:tcW w:w="1276" w:type="dxa"/>
          </w:tcPr>
          <w:p w:rsidR="00E657DC" w:rsidRPr="00E657DC" w:rsidRDefault="00E657DC" w:rsidP="00F430D2">
            <w:pPr>
              <w:jc w:val="center"/>
            </w:pPr>
            <w:r w:rsidRPr="00E657DC">
              <w:t>Ж</w:t>
            </w:r>
          </w:p>
        </w:tc>
        <w:tc>
          <w:tcPr>
            <w:tcW w:w="1275" w:type="dxa"/>
          </w:tcPr>
          <w:p w:rsidR="00E657DC" w:rsidRPr="00E657DC" w:rsidRDefault="00E657DC" w:rsidP="00F430D2">
            <w:pPr>
              <w:jc w:val="center"/>
            </w:pPr>
            <w:r w:rsidRPr="00E657DC">
              <w:t>О</w:t>
            </w:r>
          </w:p>
        </w:tc>
      </w:tr>
      <w:tr w:rsidR="00E657DC" w:rsidRPr="00E657DC" w:rsidTr="00F430D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E657DC" w:rsidRPr="00E657DC" w:rsidRDefault="00E657DC" w:rsidP="00F430D2">
            <w:pPr>
              <w:jc w:val="center"/>
            </w:pPr>
            <w:r w:rsidRPr="00E657DC">
              <w:t>До 14 лет</w:t>
            </w:r>
          </w:p>
        </w:tc>
        <w:tc>
          <w:tcPr>
            <w:tcW w:w="1417" w:type="dxa"/>
          </w:tcPr>
          <w:p w:rsidR="00E657DC" w:rsidRPr="00E657DC" w:rsidRDefault="00E657DC" w:rsidP="00F430D2">
            <w:pPr>
              <w:jc w:val="center"/>
            </w:pPr>
            <w:r w:rsidRPr="00E657DC">
              <w:t>1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1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2/0,4%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1</w:t>
            </w:r>
          </w:p>
        </w:tc>
        <w:tc>
          <w:tcPr>
            <w:tcW w:w="1276" w:type="dxa"/>
          </w:tcPr>
          <w:p w:rsidR="00E657DC" w:rsidRPr="00E657DC" w:rsidRDefault="00E657DC" w:rsidP="00F430D2">
            <w:pPr>
              <w:jc w:val="center"/>
            </w:pPr>
            <w:r w:rsidRPr="00E657DC">
              <w:t>3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4/0,9%</w:t>
            </w:r>
          </w:p>
        </w:tc>
      </w:tr>
      <w:tr w:rsidR="00E657DC" w:rsidRPr="00E657DC" w:rsidTr="00F430D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E657DC" w:rsidRPr="00E657DC" w:rsidRDefault="00E657DC" w:rsidP="00F430D2">
            <w:pPr>
              <w:jc w:val="center"/>
            </w:pPr>
            <w:r w:rsidRPr="00E657DC">
              <w:t>15-17 лет</w:t>
            </w:r>
          </w:p>
        </w:tc>
        <w:tc>
          <w:tcPr>
            <w:tcW w:w="1417" w:type="dxa"/>
          </w:tcPr>
          <w:p w:rsidR="00E657DC" w:rsidRPr="00E657DC" w:rsidRDefault="00E657DC" w:rsidP="00F430D2">
            <w:pPr>
              <w:jc w:val="center"/>
            </w:pPr>
            <w:r w:rsidRPr="00E657DC">
              <w:t>3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3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6/1,3%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2</w:t>
            </w:r>
          </w:p>
        </w:tc>
        <w:tc>
          <w:tcPr>
            <w:tcW w:w="1276" w:type="dxa"/>
          </w:tcPr>
          <w:p w:rsidR="00E657DC" w:rsidRPr="00E657DC" w:rsidRDefault="00E657DC" w:rsidP="00F430D2">
            <w:pPr>
              <w:jc w:val="center"/>
            </w:pPr>
            <w:r w:rsidRPr="00E657DC">
              <w:t>4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6/1,3%</w:t>
            </w:r>
          </w:p>
        </w:tc>
      </w:tr>
      <w:tr w:rsidR="00E657DC" w:rsidRPr="00E657DC" w:rsidTr="00F430D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E657DC" w:rsidRPr="00E657DC" w:rsidRDefault="00E657DC" w:rsidP="00F430D2">
            <w:pPr>
              <w:jc w:val="center"/>
            </w:pPr>
            <w:r w:rsidRPr="00E657DC">
              <w:t>18-24 лет</w:t>
            </w:r>
          </w:p>
        </w:tc>
        <w:tc>
          <w:tcPr>
            <w:tcW w:w="1417" w:type="dxa"/>
          </w:tcPr>
          <w:p w:rsidR="00E657DC" w:rsidRPr="00E657DC" w:rsidRDefault="00E657DC" w:rsidP="00F430D2">
            <w:pPr>
              <w:jc w:val="center"/>
            </w:pPr>
            <w:r w:rsidRPr="00E657DC">
              <w:t>58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82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140/29,5%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55</w:t>
            </w:r>
          </w:p>
        </w:tc>
        <w:tc>
          <w:tcPr>
            <w:tcW w:w="1276" w:type="dxa"/>
          </w:tcPr>
          <w:p w:rsidR="00E657DC" w:rsidRPr="00E657DC" w:rsidRDefault="00E657DC" w:rsidP="00F430D2">
            <w:pPr>
              <w:jc w:val="center"/>
            </w:pPr>
            <w:r w:rsidRPr="00E657DC">
              <w:t>73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128/28,7%</w:t>
            </w:r>
          </w:p>
        </w:tc>
      </w:tr>
      <w:tr w:rsidR="00E657DC" w:rsidRPr="00E657DC" w:rsidTr="00F430D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E657DC" w:rsidRPr="00E657DC" w:rsidRDefault="00E657DC" w:rsidP="00F430D2">
            <w:pPr>
              <w:jc w:val="center"/>
            </w:pPr>
            <w:r w:rsidRPr="00E657DC">
              <w:t>Старше 25 лет</w:t>
            </w:r>
          </w:p>
        </w:tc>
        <w:tc>
          <w:tcPr>
            <w:tcW w:w="1417" w:type="dxa"/>
          </w:tcPr>
          <w:p w:rsidR="00E657DC" w:rsidRPr="00E657DC" w:rsidRDefault="00E657DC" w:rsidP="00F430D2">
            <w:pPr>
              <w:jc w:val="center"/>
            </w:pPr>
            <w:r w:rsidRPr="00E657DC">
              <w:t>243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83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326/68,8%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202</w:t>
            </w:r>
          </w:p>
        </w:tc>
        <w:tc>
          <w:tcPr>
            <w:tcW w:w="1276" w:type="dxa"/>
          </w:tcPr>
          <w:p w:rsidR="00E657DC" w:rsidRPr="00E657DC" w:rsidRDefault="00E657DC" w:rsidP="00F430D2">
            <w:pPr>
              <w:jc w:val="center"/>
            </w:pPr>
            <w:r w:rsidRPr="00E657DC">
              <w:t>106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308/69,1%</w:t>
            </w:r>
          </w:p>
        </w:tc>
      </w:tr>
      <w:tr w:rsidR="00E657DC" w:rsidRPr="00E657DC" w:rsidTr="00F430D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E657DC" w:rsidRPr="00E657DC" w:rsidRDefault="00E657DC" w:rsidP="00F430D2">
            <w:pPr>
              <w:jc w:val="center"/>
            </w:pPr>
            <w:r w:rsidRPr="00E657DC">
              <w:t>В С Е Г О</w:t>
            </w:r>
          </w:p>
        </w:tc>
        <w:tc>
          <w:tcPr>
            <w:tcW w:w="1417" w:type="dxa"/>
          </w:tcPr>
          <w:p w:rsidR="00E657DC" w:rsidRPr="00E657DC" w:rsidRDefault="00E657DC" w:rsidP="00E657DC">
            <w:pPr>
              <w:jc w:val="center"/>
            </w:pPr>
            <w:r w:rsidRPr="00E657DC">
              <w:t>305/(64,3%)</w:t>
            </w:r>
          </w:p>
        </w:tc>
        <w:tc>
          <w:tcPr>
            <w:tcW w:w="1418" w:type="dxa"/>
          </w:tcPr>
          <w:p w:rsidR="00E657DC" w:rsidRPr="00E657DC" w:rsidRDefault="00E657DC" w:rsidP="00E657DC">
            <w:pPr>
              <w:jc w:val="center"/>
            </w:pPr>
            <w:r w:rsidRPr="00E657DC">
              <w:t>169/(35,7%)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474/100%</w:t>
            </w:r>
          </w:p>
        </w:tc>
        <w:tc>
          <w:tcPr>
            <w:tcW w:w="1418" w:type="dxa"/>
          </w:tcPr>
          <w:p w:rsidR="00E657DC" w:rsidRPr="00E657DC" w:rsidRDefault="00E657DC" w:rsidP="00E657DC">
            <w:pPr>
              <w:jc w:val="center"/>
            </w:pPr>
            <w:r w:rsidRPr="00E657DC">
              <w:t>260/(58,3%)</w:t>
            </w:r>
          </w:p>
        </w:tc>
        <w:tc>
          <w:tcPr>
            <w:tcW w:w="1276" w:type="dxa"/>
          </w:tcPr>
          <w:p w:rsidR="00E657DC" w:rsidRPr="00E657DC" w:rsidRDefault="00E657DC" w:rsidP="00E657DC">
            <w:pPr>
              <w:jc w:val="center"/>
            </w:pPr>
            <w:r w:rsidRPr="00E657DC">
              <w:t>186/(41,7%)</w:t>
            </w:r>
          </w:p>
        </w:tc>
        <w:tc>
          <w:tcPr>
            <w:tcW w:w="1275" w:type="dxa"/>
          </w:tcPr>
          <w:p w:rsidR="00E657DC" w:rsidRPr="00E657DC" w:rsidRDefault="00E657DC" w:rsidP="00E657DC">
            <w:pPr>
              <w:jc w:val="center"/>
            </w:pPr>
            <w:r w:rsidRPr="00E657DC">
              <w:t>446/100%</w:t>
            </w:r>
          </w:p>
        </w:tc>
      </w:tr>
    </w:tbl>
    <w:p w:rsidR="00E657DC" w:rsidRPr="006A1813" w:rsidRDefault="00E657DC" w:rsidP="00E657DC">
      <w:pPr>
        <w:jc w:val="center"/>
        <w:rPr>
          <w:sz w:val="24"/>
          <w:szCs w:val="24"/>
        </w:rPr>
      </w:pPr>
      <w:r w:rsidRPr="006A1813">
        <w:rPr>
          <w:sz w:val="24"/>
          <w:szCs w:val="24"/>
        </w:rPr>
        <w:t xml:space="preserve"> </w:t>
      </w:r>
    </w:p>
    <w:p w:rsidR="002E1B08" w:rsidRPr="00B52C48" w:rsidRDefault="00B35707" w:rsidP="00E657DC">
      <w:pPr>
        <w:pStyle w:val="a3"/>
        <w:ind w:firstLine="720"/>
        <w:jc w:val="both"/>
        <w:rPr>
          <w:szCs w:val="28"/>
        </w:rPr>
      </w:pPr>
      <w:r>
        <w:rPr>
          <w:b w:val="0"/>
          <w:sz w:val="24"/>
          <w:szCs w:val="24"/>
        </w:rPr>
        <w:br w:type="page"/>
      </w:r>
      <w:r w:rsidR="002E1B08" w:rsidRPr="00B52C48">
        <w:rPr>
          <w:szCs w:val="28"/>
        </w:rPr>
        <w:lastRenderedPageBreak/>
        <w:t>Социальный состав</w:t>
      </w:r>
    </w:p>
    <w:p w:rsidR="002E1B08" w:rsidRDefault="002E1B08" w:rsidP="0003034B">
      <w:pPr>
        <w:pStyle w:val="a3"/>
        <w:ind w:firstLine="720"/>
        <w:jc w:val="both"/>
        <w:rPr>
          <w:b w:val="0"/>
          <w:sz w:val="24"/>
          <w:szCs w:val="24"/>
        </w:rPr>
      </w:pPr>
    </w:p>
    <w:p w:rsidR="001C60F8" w:rsidRPr="00D93AC0" w:rsidRDefault="001C60F8" w:rsidP="001C60F8">
      <w:pPr>
        <w:ind w:firstLine="708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Удельный вес неработающих составил </w:t>
      </w:r>
      <w:r>
        <w:rPr>
          <w:sz w:val="24"/>
          <w:szCs w:val="24"/>
        </w:rPr>
        <w:t>64,3</w:t>
      </w:r>
      <w:r w:rsidRPr="00D93AC0">
        <w:rPr>
          <w:sz w:val="24"/>
          <w:szCs w:val="24"/>
        </w:rPr>
        <w:t xml:space="preserve">%, среди занятого населения- </w:t>
      </w:r>
      <w:r>
        <w:rPr>
          <w:sz w:val="24"/>
          <w:szCs w:val="24"/>
        </w:rPr>
        <w:t>27,9</w:t>
      </w:r>
      <w:r w:rsidRPr="00D93AC0">
        <w:rPr>
          <w:sz w:val="24"/>
          <w:szCs w:val="24"/>
        </w:rPr>
        <w:t xml:space="preserve">%, учащихся- </w:t>
      </w:r>
      <w:r>
        <w:rPr>
          <w:sz w:val="24"/>
          <w:szCs w:val="24"/>
        </w:rPr>
        <w:t>4,1</w:t>
      </w:r>
      <w:r w:rsidRPr="00D93AC0">
        <w:rPr>
          <w:sz w:val="24"/>
          <w:szCs w:val="24"/>
        </w:rPr>
        <w:t xml:space="preserve">%, студентов- </w:t>
      </w:r>
      <w:r>
        <w:rPr>
          <w:sz w:val="24"/>
          <w:szCs w:val="24"/>
        </w:rPr>
        <w:t>2,2</w:t>
      </w:r>
      <w:r w:rsidRPr="00D93AC0">
        <w:rPr>
          <w:sz w:val="24"/>
          <w:szCs w:val="24"/>
        </w:rPr>
        <w:t xml:space="preserve">%, прочих- </w:t>
      </w:r>
      <w:r>
        <w:rPr>
          <w:sz w:val="24"/>
          <w:szCs w:val="24"/>
        </w:rPr>
        <w:t>1,3</w:t>
      </w:r>
      <w:r w:rsidRPr="00D93AC0">
        <w:rPr>
          <w:sz w:val="24"/>
          <w:szCs w:val="24"/>
        </w:rPr>
        <w:t>%.</w:t>
      </w:r>
    </w:p>
    <w:p w:rsidR="009415FC" w:rsidRPr="0003034B" w:rsidRDefault="00BE2111" w:rsidP="0003034B">
      <w:pPr>
        <w:pStyle w:val="a3"/>
        <w:ind w:firstLine="720"/>
        <w:jc w:val="both"/>
        <w:rPr>
          <w:b w:val="0"/>
          <w:sz w:val="24"/>
          <w:szCs w:val="24"/>
        </w:rPr>
      </w:pPr>
      <w:r w:rsidRPr="0003034B">
        <w:rPr>
          <w:b w:val="0"/>
          <w:sz w:val="24"/>
          <w:szCs w:val="24"/>
        </w:rPr>
        <w:t xml:space="preserve">Изменение в возрастной структуре привело к перераспределению социального статуса </w:t>
      </w:r>
      <w:proofErr w:type="gramStart"/>
      <w:r w:rsidRPr="0003034B">
        <w:rPr>
          <w:b w:val="0"/>
          <w:sz w:val="24"/>
          <w:szCs w:val="24"/>
        </w:rPr>
        <w:t>ВИЧ-инфицированных</w:t>
      </w:r>
      <w:proofErr w:type="gramEnd"/>
      <w:r w:rsidRPr="0003034B">
        <w:rPr>
          <w:b w:val="0"/>
          <w:sz w:val="24"/>
          <w:szCs w:val="24"/>
        </w:rPr>
        <w:t xml:space="preserve">. </w:t>
      </w:r>
      <w:proofErr w:type="gramStart"/>
      <w:r w:rsidRPr="0003034B">
        <w:rPr>
          <w:b w:val="0"/>
          <w:sz w:val="24"/>
          <w:szCs w:val="24"/>
        </w:rPr>
        <w:t xml:space="preserve">На </w:t>
      </w:r>
      <w:r w:rsidR="006302A7" w:rsidRPr="0003034B">
        <w:rPr>
          <w:b w:val="0"/>
          <w:sz w:val="24"/>
          <w:szCs w:val="24"/>
        </w:rPr>
        <w:t>16,1% снизился</w:t>
      </w:r>
      <w:r w:rsidRPr="0003034B">
        <w:rPr>
          <w:b w:val="0"/>
          <w:sz w:val="24"/>
          <w:szCs w:val="24"/>
        </w:rPr>
        <w:t xml:space="preserve"> удельный вес рабочих и служащих и составил </w:t>
      </w:r>
      <w:r w:rsidR="006302A7" w:rsidRPr="0003034B">
        <w:rPr>
          <w:b w:val="0"/>
          <w:sz w:val="24"/>
          <w:szCs w:val="24"/>
        </w:rPr>
        <w:t xml:space="preserve">23,4% в </w:t>
      </w:r>
      <w:smartTag w:uri="urn:schemas-microsoft-com:office:smarttags" w:element="metricconverter">
        <w:smartTagPr>
          <w:attr w:name="ProductID" w:val="2009 г"/>
        </w:smartTagPr>
        <w:r w:rsidR="006302A7" w:rsidRPr="0003034B">
          <w:rPr>
            <w:b w:val="0"/>
            <w:sz w:val="24"/>
            <w:szCs w:val="24"/>
          </w:rPr>
          <w:t>2009</w:t>
        </w:r>
        <w:r w:rsidRPr="0003034B">
          <w:rPr>
            <w:b w:val="0"/>
            <w:sz w:val="24"/>
            <w:szCs w:val="24"/>
          </w:rPr>
          <w:t xml:space="preserve"> г</w:t>
        </w:r>
      </w:smartTag>
      <w:r w:rsidRPr="0003034B">
        <w:rPr>
          <w:b w:val="0"/>
          <w:sz w:val="24"/>
          <w:szCs w:val="24"/>
        </w:rPr>
        <w:t xml:space="preserve">. против </w:t>
      </w:r>
      <w:r w:rsidR="006302A7" w:rsidRPr="0003034B">
        <w:rPr>
          <w:b w:val="0"/>
          <w:sz w:val="24"/>
          <w:szCs w:val="24"/>
        </w:rPr>
        <w:t xml:space="preserve">28% в </w:t>
      </w:r>
      <w:smartTag w:uri="urn:schemas-microsoft-com:office:smarttags" w:element="metricconverter">
        <w:smartTagPr>
          <w:attr w:name="ProductID" w:val="2008 г"/>
        </w:smartTagPr>
        <w:r w:rsidR="006302A7" w:rsidRPr="0003034B">
          <w:rPr>
            <w:b w:val="0"/>
            <w:sz w:val="24"/>
            <w:szCs w:val="24"/>
          </w:rPr>
          <w:t>2008</w:t>
        </w:r>
        <w:r w:rsidRPr="0003034B">
          <w:rPr>
            <w:b w:val="0"/>
            <w:sz w:val="24"/>
            <w:szCs w:val="24"/>
          </w:rPr>
          <w:t xml:space="preserve"> г</w:t>
        </w:r>
      </w:smartTag>
      <w:r w:rsidRPr="0003034B">
        <w:rPr>
          <w:b w:val="0"/>
          <w:sz w:val="24"/>
          <w:szCs w:val="24"/>
        </w:rPr>
        <w:t xml:space="preserve">. В то же время, на </w:t>
      </w:r>
      <w:r w:rsidR="006302A7" w:rsidRPr="0003034B">
        <w:rPr>
          <w:b w:val="0"/>
          <w:sz w:val="24"/>
          <w:szCs w:val="24"/>
        </w:rPr>
        <w:t>5,5</w:t>
      </w:r>
      <w:r w:rsidRPr="0003034B">
        <w:rPr>
          <w:b w:val="0"/>
          <w:sz w:val="24"/>
          <w:szCs w:val="24"/>
        </w:rPr>
        <w:t xml:space="preserve">% </w:t>
      </w:r>
      <w:r w:rsidR="006302A7" w:rsidRPr="0003034B">
        <w:rPr>
          <w:b w:val="0"/>
          <w:sz w:val="24"/>
          <w:szCs w:val="24"/>
        </w:rPr>
        <w:t>увеличилась</w:t>
      </w:r>
      <w:r w:rsidRPr="0003034B">
        <w:rPr>
          <w:b w:val="0"/>
          <w:sz w:val="24"/>
          <w:szCs w:val="24"/>
        </w:rPr>
        <w:t xml:space="preserve"> доля нерабо</w:t>
      </w:r>
      <w:r w:rsidR="006302A7" w:rsidRPr="0003034B">
        <w:rPr>
          <w:b w:val="0"/>
          <w:sz w:val="24"/>
          <w:szCs w:val="24"/>
        </w:rPr>
        <w:t>тающих лиц и сост</w:t>
      </w:r>
      <w:r w:rsidR="006302A7" w:rsidRPr="0003034B">
        <w:rPr>
          <w:b w:val="0"/>
          <w:sz w:val="24"/>
          <w:szCs w:val="24"/>
        </w:rPr>
        <w:t>а</w:t>
      </w:r>
      <w:r w:rsidR="006302A7" w:rsidRPr="0003034B">
        <w:rPr>
          <w:b w:val="0"/>
          <w:sz w:val="24"/>
          <w:szCs w:val="24"/>
        </w:rPr>
        <w:t>вила в 2009</w:t>
      </w:r>
      <w:r w:rsidRPr="0003034B">
        <w:rPr>
          <w:b w:val="0"/>
          <w:sz w:val="24"/>
          <w:szCs w:val="24"/>
        </w:rPr>
        <w:t xml:space="preserve"> году </w:t>
      </w:r>
      <w:r w:rsidR="006302A7" w:rsidRPr="0003034B">
        <w:rPr>
          <w:b w:val="0"/>
          <w:sz w:val="24"/>
          <w:szCs w:val="24"/>
        </w:rPr>
        <w:t>72,6</w:t>
      </w:r>
      <w:r w:rsidRPr="0003034B">
        <w:rPr>
          <w:b w:val="0"/>
          <w:sz w:val="24"/>
          <w:szCs w:val="24"/>
        </w:rPr>
        <w:t xml:space="preserve">%. Число студентов </w:t>
      </w:r>
      <w:r w:rsidR="006302A7" w:rsidRPr="0003034B">
        <w:rPr>
          <w:b w:val="0"/>
          <w:sz w:val="24"/>
          <w:szCs w:val="24"/>
        </w:rPr>
        <w:t>уменьшилось</w:t>
      </w:r>
      <w:r w:rsidRPr="0003034B">
        <w:rPr>
          <w:b w:val="0"/>
          <w:sz w:val="24"/>
          <w:szCs w:val="24"/>
        </w:rPr>
        <w:t xml:space="preserve"> в сравнении с предыдущим годом </w:t>
      </w:r>
      <w:r w:rsidR="006302A7" w:rsidRPr="0003034B">
        <w:rPr>
          <w:b w:val="0"/>
          <w:sz w:val="24"/>
          <w:szCs w:val="24"/>
        </w:rPr>
        <w:t xml:space="preserve">(5 </w:t>
      </w:r>
      <w:r w:rsidRPr="0003034B">
        <w:rPr>
          <w:b w:val="0"/>
          <w:sz w:val="24"/>
          <w:szCs w:val="24"/>
        </w:rPr>
        <w:t>чел</w:t>
      </w:r>
      <w:r w:rsidRPr="0003034B">
        <w:rPr>
          <w:b w:val="0"/>
          <w:sz w:val="24"/>
          <w:szCs w:val="24"/>
        </w:rPr>
        <w:t>о</w:t>
      </w:r>
      <w:r w:rsidRPr="0003034B">
        <w:rPr>
          <w:b w:val="0"/>
          <w:sz w:val="24"/>
          <w:szCs w:val="24"/>
        </w:rPr>
        <w:t xml:space="preserve">век против </w:t>
      </w:r>
      <w:r w:rsidR="006302A7" w:rsidRPr="0003034B">
        <w:rPr>
          <w:b w:val="0"/>
          <w:sz w:val="24"/>
          <w:szCs w:val="24"/>
        </w:rPr>
        <w:t>7-ми в 2008</w:t>
      </w:r>
      <w:r w:rsidRPr="0003034B">
        <w:rPr>
          <w:b w:val="0"/>
          <w:sz w:val="24"/>
          <w:szCs w:val="24"/>
        </w:rPr>
        <w:t xml:space="preserve"> году).</w:t>
      </w:r>
      <w:proofErr w:type="gramEnd"/>
      <w:r w:rsidRPr="0003034B">
        <w:rPr>
          <w:b w:val="0"/>
          <w:sz w:val="24"/>
          <w:szCs w:val="24"/>
        </w:rPr>
        <w:t xml:space="preserve"> </w:t>
      </w:r>
      <w:r w:rsidR="006302A7" w:rsidRPr="0003034B">
        <w:rPr>
          <w:b w:val="0"/>
          <w:sz w:val="24"/>
          <w:szCs w:val="24"/>
        </w:rPr>
        <w:t>Число</w:t>
      </w:r>
      <w:r w:rsidRPr="0003034B">
        <w:rPr>
          <w:b w:val="0"/>
          <w:sz w:val="24"/>
          <w:szCs w:val="24"/>
        </w:rPr>
        <w:t xml:space="preserve"> учащихся школ и ПТУ </w:t>
      </w:r>
      <w:r w:rsidR="006302A7" w:rsidRPr="0003034B">
        <w:rPr>
          <w:b w:val="0"/>
          <w:sz w:val="24"/>
          <w:szCs w:val="24"/>
        </w:rPr>
        <w:t>возросло за отчетный период, их кол</w:t>
      </w:r>
      <w:r w:rsidR="006302A7" w:rsidRPr="0003034B">
        <w:rPr>
          <w:b w:val="0"/>
          <w:sz w:val="24"/>
          <w:szCs w:val="24"/>
        </w:rPr>
        <w:t>и</w:t>
      </w:r>
      <w:r w:rsidR="006302A7" w:rsidRPr="0003034B">
        <w:rPr>
          <w:b w:val="0"/>
          <w:sz w:val="24"/>
          <w:szCs w:val="24"/>
        </w:rPr>
        <w:t>чество составило  6</w:t>
      </w:r>
      <w:r w:rsidR="0003034B" w:rsidRPr="0003034B">
        <w:rPr>
          <w:b w:val="0"/>
          <w:sz w:val="24"/>
          <w:szCs w:val="24"/>
        </w:rPr>
        <w:t xml:space="preserve"> человек против 4-х за 2008 год.</w:t>
      </w:r>
    </w:p>
    <w:p w:rsidR="00034A5B" w:rsidRDefault="00034A5B" w:rsidP="009415FC">
      <w:pPr>
        <w:jc w:val="center"/>
        <w:rPr>
          <w:b/>
          <w:color w:val="0000FF"/>
          <w:sz w:val="24"/>
          <w:szCs w:val="24"/>
        </w:rPr>
      </w:pPr>
    </w:p>
    <w:p w:rsidR="009415FC" w:rsidRDefault="009415FC" w:rsidP="009415FC">
      <w:pPr>
        <w:jc w:val="center"/>
        <w:rPr>
          <w:b/>
          <w:color w:val="0000FF"/>
          <w:sz w:val="24"/>
          <w:szCs w:val="24"/>
        </w:rPr>
      </w:pPr>
      <w:r w:rsidRPr="003478D9">
        <w:rPr>
          <w:b/>
          <w:color w:val="0000FF"/>
          <w:sz w:val="24"/>
          <w:szCs w:val="24"/>
        </w:rPr>
        <w:t xml:space="preserve">Распределение </w:t>
      </w:r>
      <w:proofErr w:type="gramStart"/>
      <w:r w:rsidRPr="003478D9">
        <w:rPr>
          <w:b/>
          <w:color w:val="0000FF"/>
          <w:sz w:val="24"/>
          <w:szCs w:val="24"/>
        </w:rPr>
        <w:t>ВИЧ-инфицированных</w:t>
      </w:r>
      <w:proofErr w:type="gramEnd"/>
      <w:r w:rsidRPr="003478D9">
        <w:rPr>
          <w:b/>
          <w:color w:val="0000FF"/>
          <w:sz w:val="24"/>
          <w:szCs w:val="24"/>
        </w:rPr>
        <w:t xml:space="preserve"> в Удмуртской Республике по социальному статусу </w:t>
      </w:r>
    </w:p>
    <w:p w:rsidR="009415FC" w:rsidRPr="003478D9" w:rsidRDefault="009415FC" w:rsidP="009415FC">
      <w:pPr>
        <w:jc w:val="center"/>
        <w:rPr>
          <w:b/>
          <w:color w:val="0000FF"/>
          <w:sz w:val="24"/>
          <w:szCs w:val="24"/>
        </w:rPr>
      </w:pPr>
      <w:r w:rsidRPr="003478D9">
        <w:rPr>
          <w:b/>
          <w:color w:val="0000FF"/>
          <w:sz w:val="24"/>
          <w:szCs w:val="24"/>
        </w:rPr>
        <w:t>за период 2001-2009гг</w:t>
      </w:r>
      <w:proofErr w:type="gramStart"/>
      <w:r w:rsidRPr="003478D9">
        <w:rPr>
          <w:b/>
          <w:color w:val="0000FF"/>
          <w:sz w:val="24"/>
          <w:szCs w:val="24"/>
        </w:rPr>
        <w:t>. (%)</w:t>
      </w:r>
      <w:proofErr w:type="gramEnd"/>
    </w:p>
    <w:p w:rsidR="006A5E7D" w:rsidRPr="0003034B" w:rsidRDefault="000D65B0" w:rsidP="0003034B">
      <w:pPr>
        <w:pStyle w:val="20"/>
      </w:pPr>
      <w:r>
        <w:rPr>
          <w:noProof/>
        </w:rPr>
        <w:drawing>
          <wp:inline distT="0" distB="0" distL="0" distR="0">
            <wp:extent cx="6400800" cy="213741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AA2" w:rsidRDefault="00B35707" w:rsidP="00400AA2">
      <w:pPr>
        <w:tabs>
          <w:tab w:val="left" w:pos="2530"/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154AE" w:rsidRPr="006A1813" w:rsidRDefault="00C154AE" w:rsidP="00400AA2">
      <w:pPr>
        <w:tabs>
          <w:tab w:val="left" w:pos="2530"/>
          <w:tab w:val="center" w:pos="5102"/>
        </w:tabs>
        <w:rPr>
          <w:sz w:val="24"/>
          <w:szCs w:val="24"/>
        </w:rPr>
      </w:pPr>
    </w:p>
    <w:p w:rsidR="00400AA2" w:rsidRPr="00400AA2" w:rsidRDefault="00400AA2" w:rsidP="00400AA2">
      <w:pPr>
        <w:pStyle w:val="4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 xml:space="preserve">Распределение ВИЧ-инфицированных в Удмуртской Республике по социальным признакам в 1993 – </w:t>
      </w:r>
      <w:smartTag w:uri="urn:schemas-microsoft-com:office:smarttags" w:element="metricconverter">
        <w:smartTagPr>
          <w:attr w:name="ProductID" w:val="2009 г"/>
        </w:smartTagPr>
        <w:r w:rsidRPr="00400AA2">
          <w:rPr>
            <w:b/>
            <w:sz w:val="24"/>
            <w:szCs w:val="24"/>
          </w:rPr>
          <w:t>2009 г</w:t>
        </w:r>
      </w:smartTag>
      <w:r w:rsidRPr="00400AA2">
        <w:rPr>
          <w:b/>
          <w:sz w:val="24"/>
          <w:szCs w:val="24"/>
        </w:rPr>
        <w:t>.г. (абсолютные и процентные значения)</w:t>
      </w:r>
    </w:p>
    <w:p w:rsidR="00400AA2" w:rsidRPr="006A1813" w:rsidRDefault="00400AA2" w:rsidP="00400AA2">
      <w:pPr>
        <w:pStyle w:val="a5"/>
        <w:tabs>
          <w:tab w:val="left" w:pos="4536"/>
        </w:tabs>
        <w:outlineLvl w:val="0"/>
        <w:rPr>
          <w:szCs w:val="24"/>
        </w:rPr>
      </w:pPr>
    </w:p>
    <w:tbl>
      <w:tblPr>
        <w:tblW w:w="11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756"/>
        <w:gridCol w:w="756"/>
        <w:gridCol w:w="756"/>
        <w:gridCol w:w="756"/>
        <w:gridCol w:w="757"/>
        <w:gridCol w:w="756"/>
        <w:gridCol w:w="756"/>
        <w:gridCol w:w="756"/>
        <w:gridCol w:w="757"/>
        <w:gridCol w:w="756"/>
        <w:gridCol w:w="756"/>
        <w:gridCol w:w="756"/>
        <w:gridCol w:w="757"/>
      </w:tblGrid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400AA2">
            <w:pPr>
              <w:pStyle w:val="5"/>
              <w:ind w:left="-57" w:right="-57" w:firstLine="0"/>
              <w:rPr>
                <w:sz w:val="22"/>
                <w:szCs w:val="22"/>
              </w:rPr>
            </w:pPr>
            <w:proofErr w:type="gramStart"/>
            <w:r w:rsidRPr="00400AA2">
              <w:rPr>
                <w:sz w:val="22"/>
                <w:szCs w:val="22"/>
              </w:rPr>
              <w:t>Соц</w:t>
            </w:r>
            <w:r w:rsidRPr="00400AA2">
              <w:rPr>
                <w:sz w:val="22"/>
                <w:szCs w:val="22"/>
              </w:rPr>
              <w:t>и</w:t>
            </w:r>
            <w:r w:rsidRPr="00400AA2">
              <w:rPr>
                <w:sz w:val="22"/>
                <w:szCs w:val="22"/>
              </w:rPr>
              <w:t>аль-ные</w:t>
            </w:r>
            <w:proofErr w:type="gramEnd"/>
            <w:r w:rsidRPr="00400AA2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1993-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1998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1999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2000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2001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2003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2004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2005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2007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2008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2009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всего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C154AE">
            <w:pPr>
              <w:pStyle w:val="6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Дети до 7 лет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1,3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2,1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0,9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Рабочие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13,4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15,8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28,9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64/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26,3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26,6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19,3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21,6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118/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24,9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866/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21,0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Служащие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400AA2" w:rsidRPr="00400AA2" w:rsidRDefault="00400AA2" w:rsidP="00400A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66,6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3,0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4,3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1,0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8,8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10,7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6,3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2,1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3,0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3,4%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179/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4,3%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C154A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400AA2">
              <w:rPr>
                <w:sz w:val="22"/>
                <w:szCs w:val="22"/>
              </w:rPr>
              <w:t>Безработ-ные</w:t>
            </w:r>
            <w:proofErr w:type="gramEnd"/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16,7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80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231/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75,7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625/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69,5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302/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60,3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168/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64,6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58,6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131/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56,2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217/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68,7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313/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72,6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326/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68,8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324/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72,6%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2788/</w:t>
            </w:r>
          </w:p>
          <w:p w:rsidR="00400AA2" w:rsidRPr="00400AA2" w:rsidRDefault="00400AA2" w:rsidP="00400A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67,6%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400AA2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Учащиеся школ</w:t>
            </w:r>
            <w:proofErr w:type="gramStart"/>
            <w:r w:rsidRPr="00400AA2">
              <w:rPr>
                <w:sz w:val="22"/>
                <w:szCs w:val="22"/>
              </w:rPr>
              <w:t>,П</w:t>
            </w:r>
            <w:proofErr w:type="gramEnd"/>
            <w:r w:rsidRPr="00400AA2">
              <w:rPr>
                <w:sz w:val="22"/>
                <w:szCs w:val="22"/>
              </w:rPr>
              <w:t>ТУ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5,5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5,8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2,7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2,9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3,0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1,3%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141/</w:t>
            </w:r>
          </w:p>
          <w:p w:rsidR="00400AA2" w:rsidRPr="00400AA2" w:rsidRDefault="00400AA2" w:rsidP="00400A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3,4%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Студенты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0,7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17/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1,9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3,0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2,3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11/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4,5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1,4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1,5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1,1%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78/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1,9%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Прочие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16,7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2,4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1,7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0,2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C154A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0,7%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39/</w:t>
            </w:r>
          </w:p>
          <w:p w:rsidR="00400AA2" w:rsidRPr="00400AA2" w:rsidRDefault="00400AA2" w:rsidP="00400A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0,9%</w:t>
            </w:r>
          </w:p>
        </w:tc>
      </w:tr>
      <w:tr w:rsidR="00400AA2" w:rsidRPr="006A1813" w:rsidTr="00C15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</w:tcPr>
          <w:p w:rsidR="00400AA2" w:rsidRPr="00400AA2" w:rsidRDefault="00400AA2" w:rsidP="00C154AE">
            <w:pPr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ВСЕГО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305/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899/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501/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260/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243/</w:t>
            </w:r>
          </w:p>
          <w:p w:rsidR="00400AA2" w:rsidRPr="00400AA2" w:rsidRDefault="00400AA2" w:rsidP="00C154A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233/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316/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431/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474/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6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446/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  <w:tc>
          <w:tcPr>
            <w:tcW w:w="757" w:type="dxa"/>
          </w:tcPr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4124/</w:t>
            </w:r>
          </w:p>
          <w:p w:rsidR="00400AA2" w:rsidRPr="00400AA2" w:rsidRDefault="00400AA2" w:rsidP="00C154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100%</w:t>
            </w:r>
          </w:p>
        </w:tc>
      </w:tr>
    </w:tbl>
    <w:p w:rsidR="00400AA2" w:rsidRPr="006A1813" w:rsidRDefault="00400AA2" w:rsidP="00400AA2">
      <w:pPr>
        <w:pStyle w:val="2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*Удалено 6 человек из группы безработные за 2000 год.</w:t>
      </w:r>
    </w:p>
    <w:p w:rsidR="00400AA2" w:rsidRPr="006A1813" w:rsidRDefault="00400AA2" w:rsidP="00400AA2">
      <w:pPr>
        <w:rPr>
          <w:sz w:val="24"/>
          <w:szCs w:val="24"/>
        </w:rPr>
      </w:pPr>
    </w:p>
    <w:p w:rsidR="00123489" w:rsidRPr="00B52C48" w:rsidRDefault="00B35707" w:rsidP="002E1B08">
      <w:pPr>
        <w:tabs>
          <w:tab w:val="left" w:pos="2530"/>
          <w:tab w:val="center" w:pos="5102"/>
        </w:tabs>
        <w:ind w:firstLine="567"/>
        <w:rPr>
          <w:b/>
          <w:sz w:val="28"/>
          <w:szCs w:val="28"/>
        </w:rPr>
      </w:pPr>
      <w:r w:rsidRPr="00B35707">
        <w:rPr>
          <w:b/>
          <w:sz w:val="24"/>
          <w:szCs w:val="24"/>
        </w:rPr>
        <w:br w:type="page"/>
      </w:r>
      <w:r w:rsidR="00123489" w:rsidRPr="00B52C48">
        <w:rPr>
          <w:b/>
          <w:sz w:val="28"/>
          <w:szCs w:val="28"/>
        </w:rPr>
        <w:lastRenderedPageBreak/>
        <w:t>ВИЧ-инфекция среди женщин и детей.</w:t>
      </w:r>
    </w:p>
    <w:p w:rsidR="00123489" w:rsidRPr="00D93AC0" w:rsidRDefault="00123489">
      <w:pPr>
        <w:jc w:val="both"/>
        <w:rPr>
          <w:sz w:val="24"/>
          <w:szCs w:val="24"/>
        </w:rPr>
      </w:pPr>
    </w:p>
    <w:p w:rsidR="005D7CB5" w:rsidRPr="00B52C48" w:rsidRDefault="00123489" w:rsidP="00B52C48">
      <w:pPr>
        <w:pStyle w:val="a4"/>
        <w:ind w:firstLine="708"/>
        <w:rPr>
          <w:sz w:val="24"/>
          <w:szCs w:val="24"/>
        </w:rPr>
      </w:pPr>
      <w:r w:rsidRPr="00B52C48">
        <w:rPr>
          <w:sz w:val="24"/>
          <w:szCs w:val="24"/>
        </w:rPr>
        <w:t>Выявляемость ВИЧ среди женского насел</w:t>
      </w:r>
      <w:r w:rsidR="005D7CB5" w:rsidRPr="00B52C48">
        <w:rPr>
          <w:sz w:val="24"/>
          <w:szCs w:val="24"/>
        </w:rPr>
        <w:t xml:space="preserve">ения </w:t>
      </w:r>
      <w:r w:rsidR="00D06ED6" w:rsidRPr="00B52C48">
        <w:rPr>
          <w:sz w:val="24"/>
          <w:szCs w:val="24"/>
        </w:rPr>
        <w:t>в 2009</w:t>
      </w:r>
      <w:r w:rsidRPr="00B52C48">
        <w:rPr>
          <w:sz w:val="24"/>
          <w:szCs w:val="24"/>
        </w:rPr>
        <w:t xml:space="preserve"> году </w:t>
      </w:r>
      <w:r w:rsidR="00D06ED6" w:rsidRPr="00B52C48">
        <w:rPr>
          <w:sz w:val="24"/>
          <w:szCs w:val="24"/>
        </w:rPr>
        <w:t>увеличилась</w:t>
      </w:r>
      <w:r w:rsidR="00711E65" w:rsidRPr="00B52C48">
        <w:rPr>
          <w:sz w:val="24"/>
          <w:szCs w:val="24"/>
        </w:rPr>
        <w:t xml:space="preserve">. </w:t>
      </w:r>
      <w:r w:rsidR="00B52C48" w:rsidRPr="00B52C48">
        <w:rPr>
          <w:sz w:val="24"/>
          <w:szCs w:val="24"/>
        </w:rPr>
        <w:t>Д</w:t>
      </w:r>
      <w:r w:rsidRPr="00B52C48">
        <w:rPr>
          <w:sz w:val="24"/>
          <w:szCs w:val="24"/>
        </w:rPr>
        <w:t>оля женщин</w:t>
      </w:r>
      <w:r w:rsidR="00CC2E39" w:rsidRPr="00B52C48">
        <w:rPr>
          <w:sz w:val="24"/>
          <w:szCs w:val="24"/>
        </w:rPr>
        <w:t>, в</w:t>
      </w:r>
      <w:r w:rsidR="00EB514D" w:rsidRPr="00B52C48">
        <w:rPr>
          <w:sz w:val="24"/>
          <w:szCs w:val="24"/>
        </w:rPr>
        <w:t>ы</w:t>
      </w:r>
      <w:r w:rsidR="00EB514D" w:rsidRPr="00B52C48">
        <w:rPr>
          <w:sz w:val="24"/>
          <w:szCs w:val="24"/>
        </w:rPr>
        <w:t>явленных с диагнозом «ВИЧ-инфекция»</w:t>
      </w:r>
      <w:r w:rsidRPr="00B52C48">
        <w:rPr>
          <w:sz w:val="24"/>
          <w:szCs w:val="24"/>
        </w:rPr>
        <w:t xml:space="preserve"> </w:t>
      </w:r>
      <w:r w:rsidR="00D06ED6" w:rsidRPr="00B52C48">
        <w:rPr>
          <w:sz w:val="24"/>
          <w:szCs w:val="24"/>
        </w:rPr>
        <w:t xml:space="preserve">возросла </w:t>
      </w:r>
      <w:r w:rsidRPr="00B52C48">
        <w:rPr>
          <w:sz w:val="24"/>
          <w:szCs w:val="24"/>
        </w:rPr>
        <w:t xml:space="preserve">с </w:t>
      </w:r>
      <w:r w:rsidR="00132971" w:rsidRPr="00B52C48">
        <w:rPr>
          <w:sz w:val="24"/>
          <w:szCs w:val="24"/>
        </w:rPr>
        <w:t>35,7</w:t>
      </w:r>
      <w:r w:rsidRPr="00B52C48">
        <w:rPr>
          <w:sz w:val="24"/>
          <w:szCs w:val="24"/>
        </w:rPr>
        <w:t>%</w:t>
      </w:r>
      <w:r w:rsidR="00132971" w:rsidRPr="00B52C48">
        <w:rPr>
          <w:sz w:val="24"/>
          <w:szCs w:val="24"/>
        </w:rPr>
        <w:t xml:space="preserve"> в 2008</w:t>
      </w:r>
      <w:r w:rsidR="00EB514D" w:rsidRPr="00B52C48">
        <w:rPr>
          <w:sz w:val="24"/>
          <w:szCs w:val="24"/>
        </w:rPr>
        <w:t>г.</w:t>
      </w:r>
      <w:r w:rsidRPr="00B52C48">
        <w:rPr>
          <w:sz w:val="24"/>
          <w:szCs w:val="24"/>
        </w:rPr>
        <w:t xml:space="preserve"> до </w:t>
      </w:r>
      <w:r w:rsidR="00132971" w:rsidRPr="00B52C48">
        <w:rPr>
          <w:sz w:val="24"/>
          <w:szCs w:val="24"/>
        </w:rPr>
        <w:t>41,7</w:t>
      </w:r>
      <w:r w:rsidRPr="00B52C48">
        <w:rPr>
          <w:sz w:val="24"/>
          <w:szCs w:val="24"/>
        </w:rPr>
        <w:t>%</w:t>
      </w:r>
      <w:r w:rsidR="00132971" w:rsidRPr="00B52C48">
        <w:rPr>
          <w:sz w:val="24"/>
          <w:szCs w:val="24"/>
        </w:rPr>
        <w:t xml:space="preserve"> в 2009</w:t>
      </w:r>
      <w:r w:rsidR="00EB514D" w:rsidRPr="00B52C48">
        <w:rPr>
          <w:sz w:val="24"/>
          <w:szCs w:val="24"/>
        </w:rPr>
        <w:t>г</w:t>
      </w:r>
      <w:r w:rsidRPr="00B52C48">
        <w:rPr>
          <w:sz w:val="24"/>
          <w:szCs w:val="24"/>
        </w:rPr>
        <w:t xml:space="preserve">. </w:t>
      </w:r>
      <w:r w:rsidR="00711E65" w:rsidRPr="00B52C48">
        <w:rPr>
          <w:sz w:val="24"/>
          <w:szCs w:val="24"/>
        </w:rPr>
        <w:t xml:space="preserve"> </w:t>
      </w:r>
      <w:r w:rsidRPr="00B52C48">
        <w:rPr>
          <w:sz w:val="24"/>
          <w:szCs w:val="24"/>
        </w:rPr>
        <w:t>При этом п</w:t>
      </w:r>
      <w:r w:rsidRPr="00B52C48">
        <w:rPr>
          <w:sz w:val="24"/>
          <w:szCs w:val="24"/>
        </w:rPr>
        <w:t>о</w:t>
      </w:r>
      <w:r w:rsidRPr="00B52C48">
        <w:rPr>
          <w:sz w:val="24"/>
          <w:szCs w:val="24"/>
        </w:rPr>
        <w:t xml:space="preserve">ловой путь передачи ВИЧ-инфекции среди женщин составил </w:t>
      </w:r>
      <w:r w:rsidR="00132971" w:rsidRPr="00B52C48">
        <w:rPr>
          <w:sz w:val="24"/>
          <w:szCs w:val="24"/>
        </w:rPr>
        <w:t>73,7</w:t>
      </w:r>
      <w:r w:rsidRPr="00B52C48">
        <w:rPr>
          <w:sz w:val="24"/>
          <w:szCs w:val="24"/>
        </w:rPr>
        <w:t xml:space="preserve">%, что </w:t>
      </w:r>
      <w:r w:rsidR="00132971" w:rsidRPr="00B52C48">
        <w:rPr>
          <w:sz w:val="24"/>
          <w:szCs w:val="24"/>
        </w:rPr>
        <w:t>на 14,3% выше аналоги</w:t>
      </w:r>
      <w:r w:rsidR="00132971" w:rsidRPr="00B52C48">
        <w:rPr>
          <w:sz w:val="24"/>
          <w:szCs w:val="24"/>
        </w:rPr>
        <w:t>ч</w:t>
      </w:r>
      <w:r w:rsidR="00132971" w:rsidRPr="00B52C48">
        <w:rPr>
          <w:sz w:val="24"/>
          <w:szCs w:val="24"/>
        </w:rPr>
        <w:t xml:space="preserve">ного показателя за предыдущий год, а так же </w:t>
      </w:r>
      <w:r w:rsidRPr="00B52C48">
        <w:rPr>
          <w:sz w:val="24"/>
          <w:szCs w:val="24"/>
        </w:rPr>
        <w:t xml:space="preserve">в </w:t>
      </w:r>
      <w:r w:rsidR="00CC2E39" w:rsidRPr="00B52C48">
        <w:rPr>
          <w:sz w:val="24"/>
          <w:szCs w:val="24"/>
        </w:rPr>
        <w:t xml:space="preserve">1,6 </w:t>
      </w:r>
      <w:r w:rsidRPr="00B52C48">
        <w:rPr>
          <w:sz w:val="24"/>
          <w:szCs w:val="24"/>
        </w:rPr>
        <w:t xml:space="preserve"> раза выше общереспубликанского показ</w:t>
      </w:r>
      <w:r w:rsidRPr="00B52C48">
        <w:rPr>
          <w:sz w:val="24"/>
          <w:szCs w:val="24"/>
        </w:rPr>
        <w:t>а</w:t>
      </w:r>
      <w:r w:rsidRPr="00B52C48">
        <w:rPr>
          <w:sz w:val="24"/>
          <w:szCs w:val="24"/>
        </w:rPr>
        <w:t>теля</w:t>
      </w:r>
      <w:r w:rsidR="00B52C48" w:rsidRPr="00B52C48">
        <w:rPr>
          <w:sz w:val="24"/>
          <w:szCs w:val="24"/>
        </w:rPr>
        <w:t>.</w:t>
      </w:r>
      <w:r w:rsidR="00CC2E39" w:rsidRPr="00B52C48">
        <w:rPr>
          <w:sz w:val="24"/>
          <w:szCs w:val="24"/>
        </w:rPr>
        <w:t xml:space="preserve"> </w:t>
      </w:r>
      <w:r w:rsidR="003A2022" w:rsidRPr="00B52C48">
        <w:rPr>
          <w:sz w:val="24"/>
          <w:szCs w:val="24"/>
        </w:rPr>
        <w:t>На 4,3% возросла доля женщин, выявленных при обследовании по 109 коду (бер</w:t>
      </w:r>
      <w:r w:rsidR="003A2022" w:rsidRPr="00B52C48">
        <w:rPr>
          <w:sz w:val="24"/>
          <w:szCs w:val="24"/>
        </w:rPr>
        <w:t>е</w:t>
      </w:r>
      <w:r w:rsidR="003A2022" w:rsidRPr="00B52C48">
        <w:rPr>
          <w:sz w:val="24"/>
          <w:szCs w:val="24"/>
        </w:rPr>
        <w:t xml:space="preserve">менные). </w:t>
      </w:r>
    </w:p>
    <w:p w:rsidR="00123489" w:rsidRPr="00B52C48" w:rsidRDefault="00123489" w:rsidP="00B52C48">
      <w:pPr>
        <w:pStyle w:val="a3"/>
        <w:tabs>
          <w:tab w:val="left" w:pos="3969"/>
        </w:tabs>
        <w:ind w:firstLine="720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Всего от ВИЧ-инфицированных матерей </w:t>
      </w:r>
      <w:r w:rsidR="000A49D3" w:rsidRPr="00B52C48">
        <w:rPr>
          <w:b w:val="0"/>
          <w:sz w:val="24"/>
          <w:szCs w:val="24"/>
        </w:rPr>
        <w:t xml:space="preserve">родилось </w:t>
      </w:r>
      <w:r w:rsidR="00132971" w:rsidRPr="00B52C48">
        <w:rPr>
          <w:b w:val="0"/>
          <w:sz w:val="24"/>
          <w:szCs w:val="24"/>
        </w:rPr>
        <w:t>508</w:t>
      </w:r>
      <w:r w:rsidRPr="00B52C48">
        <w:rPr>
          <w:b w:val="0"/>
          <w:sz w:val="24"/>
          <w:szCs w:val="24"/>
        </w:rPr>
        <w:t xml:space="preserve"> детей, из них в </w:t>
      </w:r>
      <w:r w:rsidR="00132971" w:rsidRPr="00B52C48">
        <w:rPr>
          <w:b w:val="0"/>
          <w:sz w:val="24"/>
          <w:szCs w:val="24"/>
        </w:rPr>
        <w:t>2009</w:t>
      </w:r>
      <w:r w:rsidRPr="00B52C48">
        <w:rPr>
          <w:b w:val="0"/>
          <w:sz w:val="24"/>
          <w:szCs w:val="24"/>
        </w:rPr>
        <w:t xml:space="preserve"> году- </w:t>
      </w:r>
      <w:r w:rsidR="00132971" w:rsidRPr="00B52C48">
        <w:rPr>
          <w:b w:val="0"/>
          <w:sz w:val="24"/>
          <w:szCs w:val="24"/>
        </w:rPr>
        <w:t>89</w:t>
      </w:r>
      <w:r w:rsidR="003A2022" w:rsidRPr="00B52C48">
        <w:rPr>
          <w:b w:val="0"/>
          <w:sz w:val="24"/>
          <w:szCs w:val="24"/>
        </w:rPr>
        <w:t xml:space="preserve"> </w:t>
      </w:r>
      <w:r w:rsidRPr="00B52C48">
        <w:rPr>
          <w:b w:val="0"/>
          <w:sz w:val="24"/>
          <w:szCs w:val="24"/>
        </w:rPr>
        <w:t>д</w:t>
      </w:r>
      <w:r w:rsidRPr="00B52C48">
        <w:rPr>
          <w:b w:val="0"/>
          <w:sz w:val="24"/>
          <w:szCs w:val="24"/>
        </w:rPr>
        <w:t>е</w:t>
      </w:r>
      <w:r w:rsidRPr="00B52C48">
        <w:rPr>
          <w:b w:val="0"/>
          <w:sz w:val="24"/>
          <w:szCs w:val="24"/>
        </w:rPr>
        <w:t>тей</w:t>
      </w:r>
      <w:r w:rsidR="005D7CB5" w:rsidRPr="00B52C48">
        <w:rPr>
          <w:b w:val="0"/>
          <w:sz w:val="24"/>
          <w:szCs w:val="24"/>
        </w:rPr>
        <w:t xml:space="preserve">, что на </w:t>
      </w:r>
      <w:r w:rsidR="003A2022" w:rsidRPr="00B52C48">
        <w:rPr>
          <w:b w:val="0"/>
          <w:sz w:val="24"/>
          <w:szCs w:val="24"/>
        </w:rPr>
        <w:t>32,8% выше аналогичного показателя за 2008</w:t>
      </w:r>
      <w:r w:rsidR="005D7CB5" w:rsidRPr="00B52C48">
        <w:rPr>
          <w:b w:val="0"/>
          <w:sz w:val="24"/>
          <w:szCs w:val="24"/>
        </w:rPr>
        <w:t xml:space="preserve"> год (</w:t>
      </w:r>
      <w:r w:rsidR="003A2022" w:rsidRPr="00B52C48">
        <w:rPr>
          <w:b w:val="0"/>
          <w:sz w:val="24"/>
          <w:szCs w:val="24"/>
        </w:rPr>
        <w:t>67</w:t>
      </w:r>
      <w:r w:rsidR="005D7CB5" w:rsidRPr="00B52C48">
        <w:rPr>
          <w:b w:val="0"/>
          <w:sz w:val="24"/>
          <w:szCs w:val="24"/>
        </w:rPr>
        <w:t xml:space="preserve"> детей</w:t>
      </w:r>
      <w:r w:rsidR="00B52C48" w:rsidRPr="00B52C48">
        <w:rPr>
          <w:b w:val="0"/>
          <w:sz w:val="24"/>
          <w:szCs w:val="24"/>
        </w:rPr>
        <w:t>).</w:t>
      </w:r>
      <w:r w:rsidRPr="00B52C48">
        <w:rPr>
          <w:b w:val="0"/>
          <w:sz w:val="24"/>
          <w:szCs w:val="24"/>
        </w:rPr>
        <w:t xml:space="preserve"> За весь период рег</w:t>
      </w:r>
      <w:r w:rsidRPr="00B52C48">
        <w:rPr>
          <w:b w:val="0"/>
          <w:sz w:val="24"/>
          <w:szCs w:val="24"/>
        </w:rPr>
        <w:t>и</w:t>
      </w:r>
      <w:r w:rsidRPr="00B52C48">
        <w:rPr>
          <w:b w:val="0"/>
          <w:sz w:val="24"/>
          <w:szCs w:val="24"/>
        </w:rPr>
        <w:t>страции диаг</w:t>
      </w:r>
      <w:r w:rsidR="005D7CB5" w:rsidRPr="00B52C48">
        <w:rPr>
          <w:b w:val="0"/>
          <w:sz w:val="24"/>
          <w:szCs w:val="24"/>
        </w:rPr>
        <w:t xml:space="preserve">ноз «ВИЧ-инфекции» установлен </w:t>
      </w:r>
      <w:r w:rsidR="008B60C8" w:rsidRPr="00B52C48">
        <w:rPr>
          <w:b w:val="0"/>
          <w:sz w:val="24"/>
          <w:szCs w:val="24"/>
        </w:rPr>
        <w:t>34</w:t>
      </w:r>
      <w:r w:rsidRPr="00B52C48">
        <w:rPr>
          <w:b w:val="0"/>
          <w:sz w:val="24"/>
          <w:szCs w:val="24"/>
        </w:rPr>
        <w:t xml:space="preserve"> детям, из них </w:t>
      </w:r>
      <w:r w:rsidR="003A2022" w:rsidRPr="00B52C48">
        <w:rPr>
          <w:b w:val="0"/>
          <w:sz w:val="24"/>
          <w:szCs w:val="24"/>
        </w:rPr>
        <w:t>23</w:t>
      </w:r>
      <w:r w:rsidR="008B60C8" w:rsidRPr="00B52C48">
        <w:rPr>
          <w:b w:val="0"/>
          <w:sz w:val="24"/>
          <w:szCs w:val="24"/>
        </w:rPr>
        <w:t xml:space="preserve"> ребенка</w:t>
      </w:r>
      <w:r w:rsidR="005D7CB5" w:rsidRPr="00B52C48">
        <w:rPr>
          <w:b w:val="0"/>
          <w:sz w:val="24"/>
          <w:szCs w:val="24"/>
        </w:rPr>
        <w:t xml:space="preserve"> инфицирован</w:t>
      </w:r>
      <w:r w:rsidR="008B60C8" w:rsidRPr="00B52C48">
        <w:rPr>
          <w:b w:val="0"/>
          <w:sz w:val="24"/>
          <w:szCs w:val="24"/>
        </w:rPr>
        <w:t>ы</w:t>
      </w:r>
      <w:r w:rsidRPr="00B52C48">
        <w:rPr>
          <w:b w:val="0"/>
          <w:sz w:val="24"/>
          <w:szCs w:val="24"/>
        </w:rPr>
        <w:t xml:space="preserve"> во время бер</w:t>
      </w:r>
      <w:r w:rsidRPr="00B52C48">
        <w:rPr>
          <w:b w:val="0"/>
          <w:sz w:val="24"/>
          <w:szCs w:val="24"/>
        </w:rPr>
        <w:t>е</w:t>
      </w:r>
      <w:r w:rsidRPr="00B52C48">
        <w:rPr>
          <w:b w:val="0"/>
          <w:sz w:val="24"/>
          <w:szCs w:val="24"/>
        </w:rPr>
        <w:t>менности и родов, в результате грудно</w:t>
      </w:r>
      <w:r w:rsidR="005D7CB5" w:rsidRPr="00B52C48">
        <w:rPr>
          <w:b w:val="0"/>
          <w:sz w:val="24"/>
          <w:szCs w:val="24"/>
        </w:rPr>
        <w:t>го вскармливания-</w:t>
      </w:r>
      <w:r w:rsidR="003A2022" w:rsidRPr="00B52C48">
        <w:rPr>
          <w:b w:val="0"/>
          <w:sz w:val="24"/>
          <w:szCs w:val="24"/>
        </w:rPr>
        <w:t xml:space="preserve">9 </w:t>
      </w:r>
      <w:r w:rsidR="008B60C8" w:rsidRPr="00B52C48">
        <w:rPr>
          <w:b w:val="0"/>
          <w:sz w:val="24"/>
          <w:szCs w:val="24"/>
        </w:rPr>
        <w:t>детей, у 2-х детей достоверно путь и</w:t>
      </w:r>
      <w:r w:rsidR="008B60C8" w:rsidRPr="00B52C48">
        <w:rPr>
          <w:b w:val="0"/>
          <w:sz w:val="24"/>
          <w:szCs w:val="24"/>
        </w:rPr>
        <w:t>н</w:t>
      </w:r>
      <w:r w:rsidR="008B60C8" w:rsidRPr="00B52C48">
        <w:rPr>
          <w:b w:val="0"/>
          <w:sz w:val="24"/>
          <w:szCs w:val="24"/>
        </w:rPr>
        <w:t xml:space="preserve">фицирования определить не удалось. </w:t>
      </w:r>
      <w:r w:rsidR="003A2022" w:rsidRPr="00B52C48">
        <w:rPr>
          <w:b w:val="0"/>
          <w:sz w:val="24"/>
          <w:szCs w:val="24"/>
        </w:rPr>
        <w:t xml:space="preserve"> В 2009</w:t>
      </w:r>
      <w:r w:rsidRPr="00B52C48">
        <w:rPr>
          <w:b w:val="0"/>
          <w:sz w:val="24"/>
          <w:szCs w:val="24"/>
        </w:rPr>
        <w:t xml:space="preserve"> году диагноз ВИЧ-инфекция установлен </w:t>
      </w:r>
      <w:r w:rsidR="003A2022" w:rsidRPr="00B52C48">
        <w:rPr>
          <w:b w:val="0"/>
          <w:sz w:val="24"/>
          <w:szCs w:val="24"/>
        </w:rPr>
        <w:t>4-</w:t>
      </w:r>
      <w:r w:rsidR="005D7CB5" w:rsidRPr="00B52C48">
        <w:rPr>
          <w:b w:val="0"/>
          <w:sz w:val="24"/>
          <w:szCs w:val="24"/>
        </w:rPr>
        <w:t>м</w:t>
      </w:r>
      <w:r w:rsidRPr="00B52C48">
        <w:rPr>
          <w:b w:val="0"/>
          <w:sz w:val="24"/>
          <w:szCs w:val="24"/>
        </w:rPr>
        <w:t xml:space="preserve"> детям, </w:t>
      </w:r>
      <w:r w:rsidR="005D7CB5" w:rsidRPr="00B52C48">
        <w:rPr>
          <w:b w:val="0"/>
          <w:sz w:val="24"/>
          <w:szCs w:val="24"/>
        </w:rPr>
        <w:t xml:space="preserve">в </w:t>
      </w:r>
      <w:r w:rsidR="003A2022" w:rsidRPr="00B52C48">
        <w:rPr>
          <w:b w:val="0"/>
          <w:sz w:val="24"/>
          <w:szCs w:val="24"/>
        </w:rPr>
        <w:t>2-х случаях</w:t>
      </w:r>
      <w:r w:rsidR="005D7CB5" w:rsidRPr="00B52C48">
        <w:rPr>
          <w:b w:val="0"/>
          <w:sz w:val="24"/>
          <w:szCs w:val="24"/>
        </w:rPr>
        <w:t xml:space="preserve"> заражение произошло в результате перинатального ко</w:t>
      </w:r>
      <w:r w:rsidR="005D7CB5" w:rsidRPr="00B52C48">
        <w:rPr>
          <w:b w:val="0"/>
          <w:sz w:val="24"/>
          <w:szCs w:val="24"/>
        </w:rPr>
        <w:t>н</w:t>
      </w:r>
      <w:r w:rsidR="005D7CB5" w:rsidRPr="00B52C48">
        <w:rPr>
          <w:b w:val="0"/>
          <w:sz w:val="24"/>
          <w:szCs w:val="24"/>
        </w:rPr>
        <w:t>такта во время беременности и родов</w:t>
      </w:r>
      <w:r w:rsidR="003A2022" w:rsidRPr="00B52C48">
        <w:rPr>
          <w:b w:val="0"/>
          <w:sz w:val="24"/>
          <w:szCs w:val="24"/>
        </w:rPr>
        <w:t xml:space="preserve">, в 1-м случае ребенок </w:t>
      </w:r>
      <w:r w:rsidR="008B60C8" w:rsidRPr="00B52C48">
        <w:rPr>
          <w:b w:val="0"/>
          <w:sz w:val="24"/>
          <w:szCs w:val="24"/>
        </w:rPr>
        <w:t>заражен</w:t>
      </w:r>
      <w:r w:rsidR="003A2022" w:rsidRPr="00B52C48">
        <w:rPr>
          <w:b w:val="0"/>
          <w:sz w:val="24"/>
          <w:szCs w:val="24"/>
        </w:rPr>
        <w:t xml:space="preserve"> от </w:t>
      </w:r>
      <w:r w:rsidR="008B60C8" w:rsidRPr="00B52C48">
        <w:rPr>
          <w:b w:val="0"/>
          <w:sz w:val="24"/>
          <w:szCs w:val="24"/>
        </w:rPr>
        <w:t xml:space="preserve">ВИЧ-инфицированной </w:t>
      </w:r>
      <w:r w:rsidR="003A2022" w:rsidRPr="00B52C48">
        <w:rPr>
          <w:b w:val="0"/>
          <w:sz w:val="24"/>
          <w:szCs w:val="24"/>
        </w:rPr>
        <w:t>матери п</w:t>
      </w:r>
      <w:r w:rsidR="008B60C8" w:rsidRPr="00B52C48">
        <w:rPr>
          <w:b w:val="0"/>
          <w:sz w:val="24"/>
          <w:szCs w:val="24"/>
        </w:rPr>
        <w:t>ри грудном вскармлив</w:t>
      </w:r>
      <w:r w:rsidR="008B60C8" w:rsidRPr="00B52C48">
        <w:rPr>
          <w:b w:val="0"/>
          <w:sz w:val="24"/>
          <w:szCs w:val="24"/>
        </w:rPr>
        <w:t>а</w:t>
      </w:r>
      <w:r w:rsidR="008B60C8" w:rsidRPr="00B52C48">
        <w:rPr>
          <w:b w:val="0"/>
          <w:sz w:val="24"/>
          <w:szCs w:val="24"/>
        </w:rPr>
        <w:t>нии,</w:t>
      </w:r>
      <w:r w:rsidR="003A2022" w:rsidRPr="00B52C48">
        <w:rPr>
          <w:b w:val="0"/>
          <w:sz w:val="24"/>
          <w:szCs w:val="24"/>
        </w:rPr>
        <w:t xml:space="preserve"> в 1-м случае достоверно путь инф</w:t>
      </w:r>
      <w:r w:rsidR="003A2022" w:rsidRPr="00B52C48">
        <w:rPr>
          <w:b w:val="0"/>
          <w:sz w:val="24"/>
          <w:szCs w:val="24"/>
        </w:rPr>
        <w:t>и</w:t>
      </w:r>
      <w:r w:rsidR="003A2022" w:rsidRPr="00B52C48">
        <w:rPr>
          <w:b w:val="0"/>
          <w:sz w:val="24"/>
          <w:szCs w:val="24"/>
        </w:rPr>
        <w:t>цирования установить не удалось</w:t>
      </w:r>
      <w:r w:rsidR="005D7CB5" w:rsidRPr="00B52C48">
        <w:rPr>
          <w:b w:val="0"/>
          <w:sz w:val="24"/>
          <w:szCs w:val="24"/>
        </w:rPr>
        <w:t xml:space="preserve">. </w:t>
      </w:r>
      <w:r w:rsidR="0001234D" w:rsidRPr="00B52C48">
        <w:rPr>
          <w:b w:val="0"/>
          <w:sz w:val="24"/>
          <w:szCs w:val="24"/>
        </w:rPr>
        <w:t>За все годы регистрации с</w:t>
      </w:r>
      <w:r w:rsidRPr="00B52C48">
        <w:rPr>
          <w:b w:val="0"/>
          <w:sz w:val="24"/>
          <w:szCs w:val="24"/>
        </w:rPr>
        <w:t>нят</w:t>
      </w:r>
      <w:r w:rsidR="008B60C8" w:rsidRPr="00B52C48">
        <w:rPr>
          <w:b w:val="0"/>
          <w:sz w:val="24"/>
          <w:szCs w:val="24"/>
        </w:rPr>
        <w:t>ы</w:t>
      </w:r>
      <w:r w:rsidRPr="00B52C48">
        <w:rPr>
          <w:b w:val="0"/>
          <w:sz w:val="24"/>
          <w:szCs w:val="24"/>
        </w:rPr>
        <w:t xml:space="preserve"> с диспансерного наблюдения с диагн</w:t>
      </w:r>
      <w:r w:rsidRPr="00B52C48">
        <w:rPr>
          <w:b w:val="0"/>
          <w:sz w:val="24"/>
          <w:szCs w:val="24"/>
        </w:rPr>
        <w:t>о</w:t>
      </w:r>
      <w:r w:rsidRPr="00B52C48">
        <w:rPr>
          <w:b w:val="0"/>
          <w:sz w:val="24"/>
          <w:szCs w:val="24"/>
        </w:rPr>
        <w:t xml:space="preserve">зом «Здоров» </w:t>
      </w:r>
      <w:r w:rsidR="008B60C8" w:rsidRPr="00B52C48">
        <w:rPr>
          <w:b w:val="0"/>
          <w:sz w:val="24"/>
          <w:szCs w:val="24"/>
        </w:rPr>
        <w:t>328</w:t>
      </w:r>
      <w:r w:rsidR="005D7CB5" w:rsidRPr="00B52C48">
        <w:rPr>
          <w:b w:val="0"/>
          <w:sz w:val="24"/>
          <w:szCs w:val="24"/>
        </w:rPr>
        <w:t xml:space="preserve"> </w:t>
      </w:r>
      <w:r w:rsidRPr="00B52C48">
        <w:rPr>
          <w:b w:val="0"/>
          <w:sz w:val="24"/>
          <w:szCs w:val="24"/>
        </w:rPr>
        <w:t xml:space="preserve">детей. </w:t>
      </w:r>
    </w:p>
    <w:p w:rsidR="00B52C48" w:rsidRPr="00816D1D" w:rsidRDefault="00B52C48" w:rsidP="00B52C48">
      <w:pPr>
        <w:ind w:firstLine="708"/>
        <w:jc w:val="both"/>
        <w:rPr>
          <w:color w:val="000000"/>
          <w:sz w:val="24"/>
          <w:szCs w:val="24"/>
        </w:rPr>
      </w:pPr>
      <w:r w:rsidRPr="00816D1D">
        <w:rPr>
          <w:color w:val="000000"/>
          <w:sz w:val="24"/>
          <w:szCs w:val="24"/>
        </w:rPr>
        <w:t>В 2009 году на диспансерном учете по беременности состояли 182 ВИЧ-инфицированных женщин, из них завершили беременность родами -91, проведено 85 абортов, 1 замершая береме</w:t>
      </w:r>
      <w:r w:rsidRPr="00816D1D">
        <w:rPr>
          <w:color w:val="000000"/>
          <w:sz w:val="24"/>
          <w:szCs w:val="24"/>
        </w:rPr>
        <w:t>н</w:t>
      </w:r>
      <w:r w:rsidRPr="00816D1D">
        <w:rPr>
          <w:color w:val="000000"/>
          <w:sz w:val="24"/>
          <w:szCs w:val="24"/>
        </w:rPr>
        <w:t>ность, 5 внематочных беременностей.</w:t>
      </w:r>
    </w:p>
    <w:p w:rsidR="00B52C48" w:rsidRDefault="00B52C48" w:rsidP="00B52C48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2009 году химиопрофилактика вертикального пути передачи ВИЧ проведена в 88 случаях из 89, в т.ч.: полный курс в 89,9%. По экстренной схеме ХП проведена у 8 женщин:</w:t>
      </w:r>
    </w:p>
    <w:p w:rsidR="00B52C48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- 6 (1-Воткинск, 2-Сарапул, 1-Ижевск, 1-Глазов, 1-Дебесский район) – женщины не состо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ли на учете в женской консультации, ВИЧ выявлен при поступлении на родоразрешение – одна из них бомж;</w:t>
      </w:r>
    </w:p>
    <w:p w:rsidR="00B52C48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- 1 (Ижевск) – женщина на учете состояла, химиопрофилактика была </w:t>
      </w:r>
      <w:proofErr w:type="gramStart"/>
      <w:r>
        <w:rPr>
          <w:color w:val="000000"/>
          <w:sz w:val="24"/>
          <w:szCs w:val="24"/>
        </w:rPr>
        <w:t>назначены</w:t>
      </w:r>
      <w:proofErr w:type="gramEnd"/>
      <w:r>
        <w:rPr>
          <w:color w:val="000000"/>
          <w:sz w:val="24"/>
          <w:szCs w:val="24"/>
        </w:rPr>
        <w:t>, оформлен отказ;</w:t>
      </w:r>
    </w:p>
    <w:p w:rsidR="00B52C48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- 1 (Ижевск) – женщина на учет в ЖК встала поздно, </w:t>
      </w:r>
      <w:proofErr w:type="gramStart"/>
      <w:r>
        <w:rPr>
          <w:color w:val="000000"/>
          <w:sz w:val="24"/>
          <w:szCs w:val="24"/>
        </w:rPr>
        <w:t>скрыла</w:t>
      </w:r>
      <w:proofErr w:type="gramEnd"/>
      <w:r>
        <w:rPr>
          <w:color w:val="000000"/>
          <w:sz w:val="24"/>
          <w:szCs w:val="24"/>
        </w:rPr>
        <w:t xml:space="preserve"> что ВИЧ инфицированная.</w:t>
      </w:r>
    </w:p>
    <w:p w:rsidR="00B52C48" w:rsidRPr="009E5C63" w:rsidRDefault="00B52C48" w:rsidP="00B52C48">
      <w:pPr>
        <w:ind w:firstLine="708"/>
        <w:jc w:val="both"/>
        <w:rPr>
          <w:sz w:val="24"/>
          <w:szCs w:val="24"/>
        </w:rPr>
      </w:pPr>
      <w:r w:rsidRPr="009E5C63">
        <w:rPr>
          <w:color w:val="000000"/>
          <w:sz w:val="24"/>
          <w:szCs w:val="24"/>
        </w:rPr>
        <w:t>Химиопрофилактика не проведена в 1 случае – г</w:t>
      </w:r>
      <w:proofErr w:type="gramStart"/>
      <w:r w:rsidRPr="009E5C63">
        <w:rPr>
          <w:color w:val="000000"/>
          <w:sz w:val="24"/>
          <w:szCs w:val="24"/>
        </w:rPr>
        <w:t>.С</w:t>
      </w:r>
      <w:proofErr w:type="gramEnd"/>
      <w:r w:rsidRPr="009E5C63">
        <w:rPr>
          <w:color w:val="000000"/>
          <w:sz w:val="24"/>
          <w:szCs w:val="24"/>
        </w:rPr>
        <w:t xml:space="preserve">арапул, женщина на учете не состояла, на роды поступила в роддом </w:t>
      </w:r>
      <w:r w:rsidRPr="009E5C63">
        <w:rPr>
          <w:sz w:val="24"/>
          <w:szCs w:val="24"/>
        </w:rPr>
        <w:t>экспресс метод (-),</w:t>
      </w:r>
      <w:r>
        <w:rPr>
          <w:sz w:val="24"/>
          <w:szCs w:val="24"/>
        </w:rPr>
        <w:t xml:space="preserve"> </w:t>
      </w:r>
      <w:r w:rsidRPr="009E5C63">
        <w:rPr>
          <w:sz w:val="24"/>
          <w:szCs w:val="24"/>
        </w:rPr>
        <w:t>ИФА (+).</w:t>
      </w:r>
    </w:p>
    <w:p w:rsidR="00B52C48" w:rsidRDefault="00B52C48" w:rsidP="00B52C48">
      <w:pPr>
        <w:widowControl w:val="0"/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B52C48" w:rsidRPr="00B52C48" w:rsidTr="00F430D2">
        <w:trPr>
          <w:trHeight w:val="185"/>
        </w:trPr>
        <w:tc>
          <w:tcPr>
            <w:tcW w:w="1803" w:type="dxa"/>
            <w:vMerge w:val="restart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4330" w:type="dxa"/>
            <w:gridSpan w:val="5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4355" w:type="dxa"/>
            <w:gridSpan w:val="5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B52C48" w:rsidRPr="00B52C48" w:rsidTr="00F430D2">
        <w:tc>
          <w:tcPr>
            <w:tcW w:w="1803" w:type="dxa"/>
            <w:vMerge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3 этапа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 этапа</w:t>
            </w: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 этап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Не п</w:t>
            </w:r>
            <w:r w:rsidRPr="00B52C48">
              <w:rPr>
                <w:sz w:val="24"/>
                <w:szCs w:val="24"/>
              </w:rPr>
              <w:t>о</w:t>
            </w:r>
            <w:r w:rsidRPr="00B52C48">
              <w:rPr>
                <w:sz w:val="24"/>
                <w:szCs w:val="24"/>
              </w:rPr>
              <w:t>лучал</w:t>
            </w: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% 3-х этапной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3 этапа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 этапа</w:t>
            </w: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 этап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Не п</w:t>
            </w:r>
            <w:r w:rsidRPr="00B52C48">
              <w:rPr>
                <w:sz w:val="24"/>
                <w:szCs w:val="24"/>
              </w:rPr>
              <w:t>о</w:t>
            </w:r>
            <w:r w:rsidRPr="00B52C48">
              <w:rPr>
                <w:sz w:val="24"/>
                <w:szCs w:val="24"/>
              </w:rPr>
              <w:t>лучал</w:t>
            </w: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% 3-х этапной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Алнашский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Балезинский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Глазовский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Дебесский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Завьяловский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Игринский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Камбарка, р-н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Каракулинский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Кезский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Кизнерский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М.Пургинский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Селтинский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Сюмсинский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Як-Бодьинский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Ярский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Можга+район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Ижевск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24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Сарапул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8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Воткинск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Глазов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11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B52C48" w:rsidRPr="00B52C48" w:rsidTr="00F430D2">
        <w:tc>
          <w:tcPr>
            <w:tcW w:w="1803" w:type="dxa"/>
            <w:vAlign w:val="bottom"/>
          </w:tcPr>
          <w:p w:rsidR="00B52C48" w:rsidRPr="00B52C48" w:rsidRDefault="00B52C48" w:rsidP="00F430D2">
            <w:pPr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Всего</w:t>
            </w:r>
          </w:p>
        </w:tc>
        <w:tc>
          <w:tcPr>
            <w:tcW w:w="766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62</w:t>
            </w:r>
          </w:p>
        </w:tc>
        <w:tc>
          <w:tcPr>
            <w:tcW w:w="795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5</w:t>
            </w:r>
          </w:p>
        </w:tc>
        <w:tc>
          <w:tcPr>
            <w:tcW w:w="699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bottom"/>
          </w:tcPr>
          <w:p w:rsidR="00B52C48" w:rsidRPr="00B52C48" w:rsidRDefault="00B52C48" w:rsidP="00F430D2">
            <w:pPr>
              <w:jc w:val="center"/>
              <w:rPr>
                <w:sz w:val="24"/>
                <w:szCs w:val="24"/>
              </w:rPr>
            </w:pPr>
            <w:r w:rsidRPr="00B52C48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52C48" w:rsidRPr="00B52C48" w:rsidRDefault="00B52C48" w:rsidP="00F430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52C48">
              <w:rPr>
                <w:color w:val="000000"/>
                <w:sz w:val="24"/>
                <w:szCs w:val="24"/>
              </w:rPr>
              <w:t>89,9</w:t>
            </w:r>
          </w:p>
        </w:tc>
      </w:tr>
    </w:tbl>
    <w:p w:rsidR="00B52C48" w:rsidRDefault="00B52C48" w:rsidP="00B52C48">
      <w:pPr>
        <w:widowControl w:val="0"/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B52C48" w:rsidRDefault="00B52C48" w:rsidP="00B52C4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B52C48" w:rsidRPr="00765452" w:rsidRDefault="00B52C48" w:rsidP="00B52C48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5452">
        <w:rPr>
          <w:sz w:val="24"/>
          <w:szCs w:val="24"/>
        </w:rPr>
        <w:t xml:space="preserve">За 2008 и 2009 год 3 </w:t>
      </w:r>
      <w:proofErr w:type="gramStart"/>
      <w:r w:rsidRPr="00765452">
        <w:rPr>
          <w:sz w:val="24"/>
          <w:szCs w:val="24"/>
        </w:rPr>
        <w:t>этапная</w:t>
      </w:r>
      <w:proofErr w:type="gramEnd"/>
      <w:r w:rsidRPr="00765452">
        <w:rPr>
          <w:sz w:val="24"/>
          <w:szCs w:val="24"/>
        </w:rPr>
        <w:t xml:space="preserve"> химиопрофилактика проведена в 89,9 % от числа родившихся. 2 этапную химиопрофилактику получили в 2008 году 4.3% в 2009 году на 1.3% больше (5.6%). 1 этап химиопрофилактики получили в 2008 году - 2,9% в 2009 году на 0,5% больше (3,4). Не </w:t>
      </w:r>
      <w:proofErr w:type="gramStart"/>
      <w:r w:rsidRPr="00765452">
        <w:rPr>
          <w:sz w:val="24"/>
          <w:szCs w:val="24"/>
        </w:rPr>
        <w:t>пол</w:t>
      </w:r>
      <w:r w:rsidRPr="00765452">
        <w:rPr>
          <w:sz w:val="24"/>
          <w:szCs w:val="24"/>
        </w:rPr>
        <w:t>у</w:t>
      </w:r>
      <w:r w:rsidRPr="00765452">
        <w:rPr>
          <w:sz w:val="24"/>
          <w:szCs w:val="24"/>
        </w:rPr>
        <w:t>чавших</w:t>
      </w:r>
      <w:proofErr w:type="gramEnd"/>
      <w:r w:rsidRPr="00765452">
        <w:rPr>
          <w:sz w:val="24"/>
          <w:szCs w:val="24"/>
        </w:rPr>
        <w:t xml:space="preserve"> химиопрофилактику в 2009 году снизилось на 1.8% против (2,9%). Всего </w:t>
      </w:r>
      <w:proofErr w:type="gramStart"/>
      <w:r w:rsidRPr="00765452">
        <w:rPr>
          <w:sz w:val="24"/>
          <w:szCs w:val="24"/>
        </w:rPr>
        <w:t>получивших</w:t>
      </w:r>
      <w:proofErr w:type="gramEnd"/>
      <w:r w:rsidRPr="00765452">
        <w:rPr>
          <w:sz w:val="24"/>
          <w:szCs w:val="24"/>
        </w:rPr>
        <w:t xml:space="preserve"> х</w:t>
      </w:r>
      <w:r w:rsidRPr="00765452">
        <w:rPr>
          <w:sz w:val="24"/>
          <w:szCs w:val="24"/>
        </w:rPr>
        <w:t>и</w:t>
      </w:r>
      <w:r w:rsidRPr="00765452">
        <w:rPr>
          <w:sz w:val="24"/>
          <w:szCs w:val="24"/>
        </w:rPr>
        <w:t xml:space="preserve">миопрофилактику от числа родивщихся в сравнении с 2008 годом возросло на 1,8 %.                                                                  </w:t>
      </w:r>
    </w:p>
    <w:p w:rsidR="00B52C48" w:rsidRPr="00765452" w:rsidRDefault="00B52C48" w:rsidP="00B52C48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52C48" w:rsidRPr="00765452" w:rsidRDefault="00B52C48" w:rsidP="00B52C48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765452">
        <w:rPr>
          <w:color w:val="000000"/>
          <w:sz w:val="24"/>
          <w:szCs w:val="24"/>
        </w:rPr>
        <w:t>Основными проблемами работы с беременными женщинами по-прежнему являются:</w:t>
      </w:r>
    </w:p>
    <w:p w:rsidR="00B52C48" w:rsidRPr="00765452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65452">
        <w:rPr>
          <w:color w:val="000000"/>
          <w:sz w:val="24"/>
          <w:szCs w:val="24"/>
        </w:rPr>
        <w:t xml:space="preserve">Позднее направление беременных женщин акушер - гинекологами республики в ГУЗ «УРЦ СПИД и </w:t>
      </w:r>
      <w:proofErr w:type="gramStart"/>
      <w:r w:rsidRPr="00765452">
        <w:rPr>
          <w:color w:val="000000"/>
          <w:sz w:val="24"/>
          <w:szCs w:val="24"/>
        </w:rPr>
        <w:t>ИЗ</w:t>
      </w:r>
      <w:proofErr w:type="gramEnd"/>
      <w:r w:rsidRPr="00765452">
        <w:rPr>
          <w:color w:val="000000"/>
          <w:sz w:val="24"/>
          <w:szCs w:val="24"/>
        </w:rPr>
        <w:t>» для назначения химиопрофилактики (г.г. Глазов, Во</w:t>
      </w:r>
      <w:r w:rsidRPr="00765452">
        <w:rPr>
          <w:color w:val="000000"/>
          <w:sz w:val="24"/>
          <w:szCs w:val="24"/>
        </w:rPr>
        <w:t>т</w:t>
      </w:r>
      <w:r w:rsidRPr="00765452">
        <w:rPr>
          <w:color w:val="000000"/>
          <w:sz w:val="24"/>
          <w:szCs w:val="24"/>
        </w:rPr>
        <w:t>кинск, Сарапул)</w:t>
      </w:r>
    </w:p>
    <w:p w:rsidR="00B52C48" w:rsidRPr="00765452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65452">
        <w:rPr>
          <w:color w:val="000000"/>
          <w:sz w:val="24"/>
          <w:szCs w:val="24"/>
        </w:rPr>
        <w:t xml:space="preserve">Отсутствуют извещения о завершении беременности у ВИЧ – инфицированных женщин  из родильных домов города Ижевска. </w:t>
      </w:r>
    </w:p>
    <w:p w:rsidR="00B52C48" w:rsidRPr="00765452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765452">
        <w:rPr>
          <w:color w:val="000000"/>
          <w:sz w:val="24"/>
          <w:szCs w:val="24"/>
        </w:rPr>
        <w:t>Не соблюдается приказ МЗ РФ  № 606 от 19.12.2003г  « Об утверждении инструкции по профилактике передачи ВИЧ – инфекции от матери ребенку и образца информированного согл</w:t>
      </w:r>
      <w:r w:rsidRPr="00765452">
        <w:rPr>
          <w:color w:val="000000"/>
          <w:sz w:val="24"/>
          <w:szCs w:val="24"/>
        </w:rPr>
        <w:t>а</w:t>
      </w:r>
      <w:r w:rsidRPr="00765452">
        <w:rPr>
          <w:color w:val="000000"/>
          <w:sz w:val="24"/>
          <w:szCs w:val="24"/>
        </w:rPr>
        <w:t>сия на проведение  химиопрофилактики  ВИЧ».  В нарушение вышеуказанного приказа за отче</w:t>
      </w:r>
      <w:r w:rsidRPr="00765452">
        <w:rPr>
          <w:color w:val="000000"/>
          <w:sz w:val="24"/>
          <w:szCs w:val="24"/>
        </w:rPr>
        <w:t>т</w:t>
      </w:r>
      <w:r w:rsidRPr="00765452">
        <w:rPr>
          <w:color w:val="000000"/>
          <w:sz w:val="24"/>
          <w:szCs w:val="24"/>
        </w:rPr>
        <w:t>ный период неверно проведена химиопрофилактика по экстренной схеме в МУЗ «Городская кл</w:t>
      </w:r>
      <w:r w:rsidRPr="00765452">
        <w:rPr>
          <w:color w:val="000000"/>
          <w:sz w:val="24"/>
          <w:szCs w:val="24"/>
        </w:rPr>
        <w:t>и</w:t>
      </w:r>
      <w:r w:rsidRPr="00765452">
        <w:rPr>
          <w:color w:val="000000"/>
          <w:sz w:val="24"/>
          <w:szCs w:val="24"/>
        </w:rPr>
        <w:t>ническая больница №4», р</w:t>
      </w:r>
      <w:r w:rsidRPr="00765452">
        <w:rPr>
          <w:color w:val="000000"/>
          <w:sz w:val="24"/>
          <w:szCs w:val="24"/>
        </w:rPr>
        <w:t>о</w:t>
      </w:r>
      <w:r w:rsidRPr="00765452">
        <w:rPr>
          <w:color w:val="000000"/>
          <w:sz w:val="24"/>
          <w:szCs w:val="24"/>
        </w:rPr>
        <w:t>дильный дом №2.</w:t>
      </w:r>
    </w:p>
    <w:p w:rsidR="00B52C48" w:rsidRPr="00765452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765452">
        <w:rPr>
          <w:color w:val="000000"/>
          <w:sz w:val="24"/>
          <w:szCs w:val="24"/>
        </w:rPr>
        <w:t>Не направляются на консультацию в  Центр СПИД беременные с сомнительным  резул</w:t>
      </w:r>
      <w:r w:rsidRPr="00765452">
        <w:rPr>
          <w:color w:val="000000"/>
          <w:sz w:val="24"/>
          <w:szCs w:val="24"/>
        </w:rPr>
        <w:t>ь</w:t>
      </w:r>
      <w:r w:rsidRPr="00765452">
        <w:rPr>
          <w:color w:val="000000"/>
          <w:sz w:val="24"/>
          <w:szCs w:val="24"/>
        </w:rPr>
        <w:t>татом ИБ, беременные с ИФА (+).</w:t>
      </w:r>
    </w:p>
    <w:p w:rsidR="00B52C48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765452">
        <w:rPr>
          <w:color w:val="000000"/>
          <w:sz w:val="24"/>
          <w:szCs w:val="24"/>
        </w:rPr>
        <w:t>Не достаточно проводится работа по контрацепции ВИЧ – инфицированных женщин по месту м</w:t>
      </w:r>
      <w:r w:rsidRPr="00765452">
        <w:rPr>
          <w:color w:val="000000"/>
          <w:sz w:val="24"/>
          <w:szCs w:val="24"/>
        </w:rPr>
        <w:t>е</w:t>
      </w:r>
      <w:r w:rsidRPr="00765452">
        <w:rPr>
          <w:color w:val="000000"/>
          <w:sz w:val="24"/>
          <w:szCs w:val="24"/>
        </w:rPr>
        <w:t>дицинского обслуживания.</w:t>
      </w:r>
    </w:p>
    <w:p w:rsidR="00B52C48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6.Не направляются на консультацию к инфекционисту и акушер - гинекологу РЦ СПИД б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ременные женщины проживающие в гражданском браке с ВИЧ – инф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цированными (г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откинск).</w:t>
      </w:r>
    </w:p>
    <w:p w:rsidR="00B52C48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7.В ряде случаев акушер – гинекологи на местах не в полном объеме и не в установленные сроки проводят контроль переносимости х/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при ВИЧ-инфекции рекомендованную специалист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ми ГУЗ УРЦ СПИД.</w:t>
      </w:r>
    </w:p>
    <w:p w:rsidR="00B52C48" w:rsidRPr="00765452" w:rsidRDefault="00B52C48" w:rsidP="00B52C48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8.Зафиксированы единичные эпизоды отсутствия экстренной профилактики перед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чи ВИЧ-инфекции в родах у женщин с неопределенным ВИЧ-статусом до родов (пр. 606).</w:t>
      </w:r>
    </w:p>
    <w:p w:rsidR="008B60C8" w:rsidRPr="00D93AC0" w:rsidRDefault="008B60C8" w:rsidP="008B60C8">
      <w:pPr>
        <w:rPr>
          <w:sz w:val="24"/>
          <w:szCs w:val="24"/>
        </w:rPr>
      </w:pPr>
    </w:p>
    <w:p w:rsidR="009E5C63" w:rsidRDefault="009E5C63">
      <w:pPr>
        <w:jc w:val="center"/>
        <w:rPr>
          <w:b/>
          <w:sz w:val="24"/>
          <w:szCs w:val="24"/>
        </w:rPr>
      </w:pPr>
    </w:p>
    <w:p w:rsidR="009E5C63" w:rsidRDefault="009E5C63">
      <w:pPr>
        <w:jc w:val="center"/>
        <w:rPr>
          <w:b/>
          <w:sz w:val="24"/>
          <w:szCs w:val="24"/>
        </w:rPr>
      </w:pPr>
    </w:p>
    <w:p w:rsidR="00B52C48" w:rsidRDefault="00B52C48" w:rsidP="009E5C63">
      <w:pPr>
        <w:ind w:firstLine="708"/>
        <w:rPr>
          <w:b/>
          <w:sz w:val="28"/>
          <w:szCs w:val="28"/>
        </w:rPr>
      </w:pPr>
    </w:p>
    <w:p w:rsidR="00123489" w:rsidRPr="00B52C48" w:rsidRDefault="00123489" w:rsidP="009E5C63">
      <w:pPr>
        <w:ind w:firstLine="708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и обеспечение медицинских манипуляций.</w:t>
      </w:r>
    </w:p>
    <w:p w:rsidR="00123489" w:rsidRPr="00D93AC0" w:rsidRDefault="00123489">
      <w:pPr>
        <w:jc w:val="both"/>
        <w:rPr>
          <w:sz w:val="24"/>
          <w:szCs w:val="24"/>
        </w:rPr>
      </w:pPr>
    </w:p>
    <w:p w:rsidR="00123489" w:rsidRPr="00481EC8" w:rsidRDefault="00633FB6">
      <w:pPr>
        <w:ind w:firstLine="708"/>
        <w:jc w:val="both"/>
        <w:rPr>
          <w:sz w:val="24"/>
          <w:szCs w:val="24"/>
        </w:rPr>
      </w:pPr>
      <w:r w:rsidRPr="00D93AC0">
        <w:rPr>
          <w:sz w:val="24"/>
          <w:szCs w:val="24"/>
        </w:rPr>
        <w:t>На 1.01.20</w:t>
      </w:r>
      <w:r w:rsidR="008B60C8">
        <w:rPr>
          <w:sz w:val="24"/>
          <w:szCs w:val="24"/>
        </w:rPr>
        <w:t>10</w:t>
      </w:r>
      <w:r w:rsidR="00123489" w:rsidRPr="00D93AC0">
        <w:rPr>
          <w:sz w:val="24"/>
          <w:szCs w:val="24"/>
        </w:rPr>
        <w:t xml:space="preserve"> года в республике выявлено </w:t>
      </w:r>
      <w:r w:rsidR="008B60C8">
        <w:rPr>
          <w:sz w:val="24"/>
          <w:szCs w:val="24"/>
        </w:rPr>
        <w:t>52</w:t>
      </w:r>
      <w:r w:rsidR="00123489" w:rsidRPr="00D93AC0">
        <w:rPr>
          <w:sz w:val="24"/>
          <w:szCs w:val="24"/>
        </w:rPr>
        <w:t xml:space="preserve"> ВИЧ-инфицированных донор</w:t>
      </w:r>
      <w:r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 xml:space="preserve">, из них </w:t>
      </w:r>
      <w:r w:rsidR="008B60C8">
        <w:rPr>
          <w:sz w:val="24"/>
          <w:szCs w:val="24"/>
        </w:rPr>
        <w:t>9 чел</w:t>
      </w:r>
      <w:r w:rsidR="008B60C8">
        <w:rPr>
          <w:sz w:val="24"/>
          <w:szCs w:val="24"/>
        </w:rPr>
        <w:t>о</w:t>
      </w:r>
      <w:r w:rsidR="008B60C8">
        <w:rPr>
          <w:sz w:val="24"/>
          <w:szCs w:val="24"/>
        </w:rPr>
        <w:t>век в 2009</w:t>
      </w:r>
      <w:r w:rsidRPr="00D93AC0">
        <w:rPr>
          <w:sz w:val="24"/>
          <w:szCs w:val="24"/>
        </w:rPr>
        <w:t xml:space="preserve"> году против </w:t>
      </w:r>
      <w:r w:rsidR="008B60C8">
        <w:rPr>
          <w:sz w:val="24"/>
          <w:szCs w:val="24"/>
        </w:rPr>
        <w:t>8-ми в 2008</w:t>
      </w:r>
      <w:r w:rsidRPr="00D93AC0">
        <w:rPr>
          <w:sz w:val="24"/>
          <w:szCs w:val="24"/>
        </w:rPr>
        <w:t xml:space="preserve"> году. </w:t>
      </w:r>
      <w:r w:rsidR="00663AEF" w:rsidRPr="00481EC8">
        <w:rPr>
          <w:sz w:val="24"/>
          <w:szCs w:val="24"/>
        </w:rPr>
        <w:t>Доля обследуемых доноров</w:t>
      </w:r>
      <w:r w:rsidR="00EC5D23" w:rsidRPr="00481EC8">
        <w:rPr>
          <w:sz w:val="24"/>
          <w:szCs w:val="24"/>
        </w:rPr>
        <w:t xml:space="preserve"> за отчетный год</w:t>
      </w:r>
      <w:r w:rsidR="00663AEF" w:rsidRPr="00481EC8">
        <w:rPr>
          <w:sz w:val="24"/>
          <w:szCs w:val="24"/>
        </w:rPr>
        <w:t xml:space="preserve"> в </w:t>
      </w:r>
      <w:r w:rsidR="00EC5D23" w:rsidRPr="00481EC8">
        <w:rPr>
          <w:sz w:val="24"/>
          <w:szCs w:val="24"/>
        </w:rPr>
        <w:t>Удмур</w:t>
      </w:r>
      <w:r w:rsidR="00EC5D23" w:rsidRPr="00481EC8">
        <w:rPr>
          <w:sz w:val="24"/>
          <w:szCs w:val="24"/>
        </w:rPr>
        <w:t>т</w:t>
      </w:r>
      <w:r w:rsidR="00EC5D23" w:rsidRPr="00481EC8">
        <w:rPr>
          <w:sz w:val="24"/>
          <w:szCs w:val="24"/>
        </w:rPr>
        <w:t>ской Республике</w:t>
      </w:r>
      <w:r w:rsidR="00663AEF" w:rsidRPr="00481EC8">
        <w:rPr>
          <w:sz w:val="24"/>
          <w:szCs w:val="24"/>
        </w:rPr>
        <w:t xml:space="preserve"> </w:t>
      </w:r>
      <w:r w:rsidR="00481EC8" w:rsidRPr="00481EC8">
        <w:rPr>
          <w:sz w:val="24"/>
          <w:szCs w:val="24"/>
        </w:rPr>
        <w:t xml:space="preserve">снизилась </w:t>
      </w:r>
      <w:r w:rsidR="00D439DA" w:rsidRPr="00481EC8">
        <w:rPr>
          <w:sz w:val="24"/>
          <w:szCs w:val="24"/>
        </w:rPr>
        <w:t>на 5</w:t>
      </w:r>
      <w:r w:rsidR="00481EC8" w:rsidRPr="00481EC8">
        <w:rPr>
          <w:sz w:val="24"/>
          <w:szCs w:val="24"/>
        </w:rPr>
        <w:t>,2% в сравнении с 2008</w:t>
      </w:r>
      <w:r w:rsidR="00EC5D23" w:rsidRPr="00481EC8">
        <w:rPr>
          <w:sz w:val="24"/>
          <w:szCs w:val="24"/>
        </w:rPr>
        <w:t xml:space="preserve"> годом и составила </w:t>
      </w:r>
      <w:r w:rsidR="00481EC8" w:rsidRPr="00481EC8">
        <w:rPr>
          <w:sz w:val="24"/>
          <w:szCs w:val="24"/>
        </w:rPr>
        <w:t>21,7</w:t>
      </w:r>
      <w:r w:rsidR="00EC5D23" w:rsidRPr="00481EC8">
        <w:rPr>
          <w:sz w:val="24"/>
          <w:szCs w:val="24"/>
        </w:rPr>
        <w:t xml:space="preserve"> на 1000 обследов</w:t>
      </w:r>
      <w:r w:rsidR="00EC5D23" w:rsidRPr="00481EC8">
        <w:rPr>
          <w:sz w:val="24"/>
          <w:szCs w:val="24"/>
        </w:rPr>
        <w:t>а</w:t>
      </w:r>
      <w:r w:rsidR="00EC5D23" w:rsidRPr="00481EC8">
        <w:rPr>
          <w:sz w:val="24"/>
          <w:szCs w:val="24"/>
        </w:rPr>
        <w:t xml:space="preserve">ний против </w:t>
      </w:r>
      <w:r w:rsidR="00481EC8" w:rsidRPr="00481EC8">
        <w:rPr>
          <w:sz w:val="24"/>
          <w:szCs w:val="24"/>
        </w:rPr>
        <w:t>22,9 в 2008</w:t>
      </w:r>
      <w:r w:rsidR="00EC5D23" w:rsidRPr="00481EC8">
        <w:rPr>
          <w:sz w:val="24"/>
          <w:szCs w:val="24"/>
        </w:rPr>
        <w:t xml:space="preserve"> году, выявляемость ВИЧ в данной группе </w:t>
      </w:r>
      <w:r w:rsidR="00481EC8" w:rsidRPr="00481EC8">
        <w:rPr>
          <w:sz w:val="24"/>
          <w:szCs w:val="24"/>
        </w:rPr>
        <w:t>0,026%, что на уровне предыд</w:t>
      </w:r>
      <w:r w:rsidR="00481EC8" w:rsidRPr="00481EC8">
        <w:rPr>
          <w:sz w:val="24"/>
          <w:szCs w:val="24"/>
        </w:rPr>
        <w:t>у</w:t>
      </w:r>
      <w:r w:rsidR="00481EC8" w:rsidRPr="00481EC8">
        <w:rPr>
          <w:sz w:val="24"/>
          <w:szCs w:val="24"/>
        </w:rPr>
        <w:t>щего года.</w:t>
      </w:r>
      <w:r w:rsidR="00D439DA" w:rsidRPr="00481EC8">
        <w:rPr>
          <w:sz w:val="24"/>
          <w:szCs w:val="24"/>
        </w:rPr>
        <w:t xml:space="preserve"> </w:t>
      </w:r>
    </w:p>
    <w:p w:rsidR="00123489" w:rsidRPr="00D93AC0" w:rsidRDefault="00123489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997069">
        <w:rPr>
          <w:b w:val="0"/>
          <w:bCs/>
          <w:sz w:val="24"/>
          <w:szCs w:val="24"/>
        </w:rPr>
        <w:t>В лечебно-профилактических учреждениях республики зарегистрировано</w:t>
      </w:r>
      <w:r w:rsidR="000E6E4D" w:rsidRPr="00997069">
        <w:rPr>
          <w:b w:val="0"/>
          <w:bCs/>
          <w:sz w:val="24"/>
          <w:szCs w:val="24"/>
        </w:rPr>
        <w:t xml:space="preserve"> </w:t>
      </w:r>
      <w:r w:rsidR="00997069" w:rsidRPr="00997069">
        <w:rPr>
          <w:b w:val="0"/>
          <w:bCs/>
          <w:sz w:val="24"/>
          <w:szCs w:val="24"/>
        </w:rPr>
        <w:t>304</w:t>
      </w:r>
      <w:r w:rsidRPr="00997069">
        <w:rPr>
          <w:b w:val="0"/>
          <w:bCs/>
          <w:sz w:val="24"/>
          <w:szCs w:val="24"/>
        </w:rPr>
        <w:t xml:space="preserve"> </w:t>
      </w:r>
      <w:r w:rsidR="007F0FEC" w:rsidRPr="00997069">
        <w:rPr>
          <w:b w:val="0"/>
          <w:bCs/>
          <w:sz w:val="24"/>
          <w:szCs w:val="24"/>
        </w:rPr>
        <w:t>аварийны</w:t>
      </w:r>
      <w:r w:rsidR="00997069" w:rsidRPr="00997069">
        <w:rPr>
          <w:b w:val="0"/>
          <w:bCs/>
          <w:sz w:val="24"/>
          <w:szCs w:val="24"/>
        </w:rPr>
        <w:t>х</w:t>
      </w:r>
      <w:r w:rsidR="00D439DA" w:rsidRPr="00997069">
        <w:rPr>
          <w:b w:val="0"/>
          <w:bCs/>
          <w:sz w:val="24"/>
          <w:szCs w:val="24"/>
        </w:rPr>
        <w:t xml:space="preserve"> ситу</w:t>
      </w:r>
      <w:r w:rsidR="00997069" w:rsidRPr="00997069">
        <w:rPr>
          <w:b w:val="0"/>
          <w:bCs/>
          <w:sz w:val="24"/>
          <w:szCs w:val="24"/>
        </w:rPr>
        <w:t>аций</w:t>
      </w:r>
      <w:r w:rsidR="00D439DA" w:rsidRPr="00997069">
        <w:rPr>
          <w:b w:val="0"/>
          <w:bCs/>
          <w:sz w:val="24"/>
          <w:szCs w:val="24"/>
        </w:rPr>
        <w:t xml:space="preserve">, что </w:t>
      </w:r>
      <w:r w:rsidR="007F0FEC" w:rsidRPr="00997069">
        <w:rPr>
          <w:b w:val="0"/>
          <w:bCs/>
          <w:sz w:val="24"/>
          <w:szCs w:val="24"/>
        </w:rPr>
        <w:t xml:space="preserve">на </w:t>
      </w:r>
      <w:r w:rsidR="00997069" w:rsidRPr="00997069">
        <w:rPr>
          <w:b w:val="0"/>
          <w:bCs/>
          <w:sz w:val="24"/>
          <w:szCs w:val="24"/>
        </w:rPr>
        <w:t>11,4</w:t>
      </w:r>
      <w:r w:rsidR="007F0FEC" w:rsidRPr="00997069">
        <w:rPr>
          <w:b w:val="0"/>
          <w:bCs/>
          <w:sz w:val="24"/>
          <w:szCs w:val="24"/>
        </w:rPr>
        <w:t>%</w:t>
      </w:r>
      <w:r w:rsidRPr="00997069">
        <w:rPr>
          <w:b w:val="0"/>
          <w:bCs/>
          <w:sz w:val="24"/>
          <w:szCs w:val="24"/>
        </w:rPr>
        <w:t xml:space="preserve"> </w:t>
      </w:r>
      <w:r w:rsidR="00D439DA" w:rsidRPr="00997069">
        <w:rPr>
          <w:b w:val="0"/>
          <w:bCs/>
          <w:sz w:val="24"/>
          <w:szCs w:val="24"/>
        </w:rPr>
        <w:t xml:space="preserve">ниже </w:t>
      </w:r>
      <w:r w:rsidRPr="00997069">
        <w:rPr>
          <w:b w:val="0"/>
          <w:bCs/>
          <w:sz w:val="24"/>
          <w:szCs w:val="24"/>
        </w:rPr>
        <w:t>аналогичн</w:t>
      </w:r>
      <w:r w:rsidR="007F0FEC" w:rsidRPr="00997069">
        <w:rPr>
          <w:b w:val="0"/>
          <w:bCs/>
          <w:sz w:val="24"/>
          <w:szCs w:val="24"/>
        </w:rPr>
        <w:t>ого показателя предыдущего года</w:t>
      </w:r>
      <w:r w:rsidR="00997069" w:rsidRPr="00997069">
        <w:rPr>
          <w:b w:val="0"/>
          <w:bCs/>
          <w:sz w:val="24"/>
          <w:szCs w:val="24"/>
        </w:rPr>
        <w:t xml:space="preserve"> (343).</w:t>
      </w:r>
      <w:r w:rsidR="007F0FEC" w:rsidRPr="00D93AC0">
        <w:rPr>
          <w:b w:val="0"/>
          <w:bCs/>
          <w:sz w:val="24"/>
          <w:szCs w:val="24"/>
        </w:rPr>
        <w:t xml:space="preserve"> </w:t>
      </w:r>
      <w:r w:rsidR="00F7013C" w:rsidRPr="00D93AC0">
        <w:rPr>
          <w:b w:val="0"/>
          <w:bCs/>
          <w:sz w:val="24"/>
          <w:szCs w:val="24"/>
        </w:rPr>
        <w:t>Среди медици</w:t>
      </w:r>
      <w:r w:rsidR="00F7013C" w:rsidRPr="00D93AC0">
        <w:rPr>
          <w:b w:val="0"/>
          <w:bCs/>
          <w:sz w:val="24"/>
          <w:szCs w:val="24"/>
        </w:rPr>
        <w:t>н</w:t>
      </w:r>
      <w:r w:rsidR="00F7013C" w:rsidRPr="00D93AC0">
        <w:rPr>
          <w:b w:val="0"/>
          <w:bCs/>
          <w:sz w:val="24"/>
          <w:szCs w:val="24"/>
        </w:rPr>
        <w:t>ских работников лечебно-профилактических учреждений республики п</w:t>
      </w:r>
      <w:r w:rsidRPr="00D93AC0">
        <w:rPr>
          <w:b w:val="0"/>
          <w:bCs/>
          <w:sz w:val="24"/>
          <w:szCs w:val="24"/>
        </w:rPr>
        <w:t>ри оказании мед</w:t>
      </w:r>
      <w:r w:rsidRPr="00D93AC0">
        <w:rPr>
          <w:b w:val="0"/>
          <w:bCs/>
          <w:sz w:val="24"/>
          <w:szCs w:val="24"/>
        </w:rPr>
        <w:t>и</w:t>
      </w:r>
      <w:r w:rsidRPr="00D93AC0">
        <w:rPr>
          <w:b w:val="0"/>
          <w:bCs/>
          <w:sz w:val="24"/>
          <w:szCs w:val="24"/>
        </w:rPr>
        <w:t xml:space="preserve">цинской помощи </w:t>
      </w:r>
      <w:proofErr w:type="gramStart"/>
      <w:r w:rsidRPr="00D93AC0">
        <w:rPr>
          <w:b w:val="0"/>
          <w:bCs/>
          <w:sz w:val="24"/>
          <w:szCs w:val="24"/>
        </w:rPr>
        <w:t>ВИЧ-инфицированным</w:t>
      </w:r>
      <w:proofErr w:type="gramEnd"/>
      <w:r w:rsidRPr="00D93AC0">
        <w:rPr>
          <w:b w:val="0"/>
          <w:bCs/>
          <w:sz w:val="24"/>
          <w:szCs w:val="24"/>
        </w:rPr>
        <w:t xml:space="preserve"> зарегистрировано </w:t>
      </w:r>
      <w:r w:rsidR="0009663F">
        <w:rPr>
          <w:b w:val="0"/>
          <w:bCs/>
          <w:sz w:val="24"/>
          <w:szCs w:val="24"/>
        </w:rPr>
        <w:t>49</w:t>
      </w:r>
      <w:r w:rsidRPr="00D93AC0">
        <w:rPr>
          <w:bCs/>
          <w:sz w:val="24"/>
          <w:szCs w:val="24"/>
        </w:rPr>
        <w:t xml:space="preserve"> </w:t>
      </w:r>
      <w:r w:rsidRPr="00D93AC0">
        <w:rPr>
          <w:b w:val="0"/>
          <w:bCs/>
          <w:sz w:val="24"/>
          <w:szCs w:val="24"/>
        </w:rPr>
        <w:t>аварийных ситуаци</w:t>
      </w:r>
      <w:r w:rsidR="0009663F">
        <w:rPr>
          <w:b w:val="0"/>
          <w:bCs/>
          <w:sz w:val="24"/>
          <w:szCs w:val="24"/>
        </w:rPr>
        <w:t xml:space="preserve">й, из них 63,3% занимают уколы, 16,3% -попадание биологических жидкостей на слизистые оболочки, 10,2%-попадание биологических жидкостей на кожные покровы и 8,2%-порезы. </w:t>
      </w:r>
      <w:r w:rsidRPr="00D93AC0">
        <w:rPr>
          <w:b w:val="0"/>
          <w:bCs/>
          <w:sz w:val="24"/>
          <w:szCs w:val="24"/>
        </w:rPr>
        <w:t>Профилактическое лечение ант</w:t>
      </w:r>
      <w:r w:rsidRPr="00D93AC0">
        <w:rPr>
          <w:b w:val="0"/>
          <w:bCs/>
          <w:sz w:val="24"/>
          <w:szCs w:val="24"/>
        </w:rPr>
        <w:t>и</w:t>
      </w:r>
      <w:r w:rsidRPr="00D93AC0">
        <w:rPr>
          <w:b w:val="0"/>
          <w:bCs/>
          <w:sz w:val="24"/>
          <w:szCs w:val="24"/>
        </w:rPr>
        <w:t xml:space="preserve">ретровирусными препаратами проведено </w:t>
      </w:r>
      <w:r w:rsidR="0009663F">
        <w:rPr>
          <w:b w:val="0"/>
          <w:bCs/>
          <w:sz w:val="24"/>
          <w:szCs w:val="24"/>
        </w:rPr>
        <w:t>33</w:t>
      </w:r>
      <w:r w:rsidR="00F8154D" w:rsidRPr="00D93AC0">
        <w:rPr>
          <w:b w:val="0"/>
          <w:bCs/>
          <w:sz w:val="24"/>
          <w:szCs w:val="24"/>
        </w:rPr>
        <w:t xml:space="preserve"> </w:t>
      </w:r>
      <w:r w:rsidRPr="00D93AC0">
        <w:rPr>
          <w:b w:val="0"/>
          <w:bCs/>
          <w:sz w:val="24"/>
          <w:szCs w:val="24"/>
        </w:rPr>
        <w:t xml:space="preserve">медицинским работникам. </w:t>
      </w:r>
      <w:r w:rsidR="004E226A" w:rsidRPr="00D93AC0">
        <w:rPr>
          <w:b w:val="0"/>
          <w:bCs/>
          <w:sz w:val="24"/>
          <w:szCs w:val="24"/>
        </w:rPr>
        <w:t>Химиопрофила</w:t>
      </w:r>
      <w:r w:rsidR="004E226A" w:rsidRPr="00D93AC0">
        <w:rPr>
          <w:b w:val="0"/>
          <w:bCs/>
          <w:sz w:val="24"/>
          <w:szCs w:val="24"/>
        </w:rPr>
        <w:t>к</w:t>
      </w:r>
      <w:r w:rsidR="004E226A" w:rsidRPr="00D93AC0">
        <w:rPr>
          <w:b w:val="0"/>
          <w:bCs/>
          <w:sz w:val="24"/>
          <w:szCs w:val="24"/>
        </w:rPr>
        <w:t xml:space="preserve">тика не </w:t>
      </w:r>
      <w:proofErr w:type="gramStart"/>
      <w:r w:rsidR="004E226A" w:rsidRPr="00D93AC0">
        <w:rPr>
          <w:b w:val="0"/>
          <w:bCs/>
          <w:sz w:val="24"/>
          <w:szCs w:val="24"/>
        </w:rPr>
        <w:t>проведена</w:t>
      </w:r>
      <w:proofErr w:type="gramEnd"/>
      <w:r w:rsidR="004E226A" w:rsidRPr="00D93AC0">
        <w:rPr>
          <w:b w:val="0"/>
          <w:bCs/>
          <w:sz w:val="24"/>
          <w:szCs w:val="24"/>
        </w:rPr>
        <w:t xml:space="preserve"> в </w:t>
      </w:r>
      <w:r w:rsidR="0009663F">
        <w:rPr>
          <w:b w:val="0"/>
          <w:bCs/>
          <w:sz w:val="24"/>
          <w:szCs w:val="24"/>
        </w:rPr>
        <w:t>16</w:t>
      </w:r>
      <w:r w:rsidR="004E226A" w:rsidRPr="00D93AC0">
        <w:rPr>
          <w:b w:val="0"/>
          <w:bCs/>
          <w:sz w:val="24"/>
          <w:szCs w:val="24"/>
        </w:rPr>
        <w:t xml:space="preserve"> случаях по причине позднего обращения (</w:t>
      </w:r>
      <w:r w:rsidR="0009663F">
        <w:rPr>
          <w:b w:val="0"/>
          <w:bCs/>
          <w:sz w:val="24"/>
          <w:szCs w:val="24"/>
        </w:rPr>
        <w:t>10</w:t>
      </w:r>
      <w:r w:rsidR="004E226A" w:rsidRPr="00D93AC0">
        <w:rPr>
          <w:b w:val="0"/>
          <w:bCs/>
          <w:sz w:val="24"/>
          <w:szCs w:val="24"/>
        </w:rPr>
        <w:t xml:space="preserve"> случаев)</w:t>
      </w:r>
      <w:r w:rsidRPr="00D93AC0">
        <w:rPr>
          <w:b w:val="0"/>
          <w:bCs/>
          <w:sz w:val="24"/>
          <w:szCs w:val="24"/>
        </w:rPr>
        <w:t xml:space="preserve">, </w:t>
      </w:r>
      <w:r w:rsidR="004E226A" w:rsidRPr="00D93AC0">
        <w:rPr>
          <w:b w:val="0"/>
          <w:bCs/>
          <w:sz w:val="24"/>
          <w:szCs w:val="24"/>
        </w:rPr>
        <w:t>отказа</w:t>
      </w:r>
      <w:r w:rsidRPr="00D93AC0">
        <w:rPr>
          <w:b w:val="0"/>
          <w:bCs/>
          <w:sz w:val="24"/>
          <w:szCs w:val="24"/>
        </w:rPr>
        <w:t xml:space="preserve"> медицинского рабо</w:t>
      </w:r>
      <w:r w:rsidRPr="00D93AC0">
        <w:rPr>
          <w:b w:val="0"/>
          <w:bCs/>
          <w:sz w:val="24"/>
          <w:szCs w:val="24"/>
        </w:rPr>
        <w:t>т</w:t>
      </w:r>
      <w:r w:rsidRPr="00D93AC0">
        <w:rPr>
          <w:b w:val="0"/>
          <w:bCs/>
          <w:sz w:val="24"/>
          <w:szCs w:val="24"/>
        </w:rPr>
        <w:t>ника</w:t>
      </w:r>
      <w:r w:rsidR="004E226A" w:rsidRPr="00D93AC0">
        <w:rPr>
          <w:b w:val="0"/>
          <w:bCs/>
          <w:sz w:val="24"/>
          <w:szCs w:val="24"/>
        </w:rPr>
        <w:t xml:space="preserve"> (</w:t>
      </w:r>
      <w:r w:rsidR="0009663F">
        <w:rPr>
          <w:b w:val="0"/>
          <w:bCs/>
          <w:sz w:val="24"/>
          <w:szCs w:val="24"/>
        </w:rPr>
        <w:t>4</w:t>
      </w:r>
      <w:r w:rsidR="004E226A" w:rsidRPr="00D93AC0">
        <w:rPr>
          <w:b w:val="0"/>
          <w:bCs/>
          <w:sz w:val="24"/>
          <w:szCs w:val="24"/>
        </w:rPr>
        <w:t xml:space="preserve"> случая), нет показаний (</w:t>
      </w:r>
      <w:r w:rsidR="0009663F">
        <w:rPr>
          <w:b w:val="0"/>
          <w:bCs/>
          <w:sz w:val="24"/>
          <w:szCs w:val="24"/>
        </w:rPr>
        <w:t>2</w:t>
      </w:r>
      <w:r w:rsidR="004E226A" w:rsidRPr="00D93AC0">
        <w:rPr>
          <w:b w:val="0"/>
          <w:bCs/>
          <w:sz w:val="24"/>
          <w:szCs w:val="24"/>
        </w:rPr>
        <w:t xml:space="preserve"> случай).</w:t>
      </w:r>
    </w:p>
    <w:p w:rsidR="00A03E95" w:rsidRPr="00D93AC0" w:rsidRDefault="00A03E95" w:rsidP="00F9401D">
      <w:pPr>
        <w:pStyle w:val="a5"/>
        <w:tabs>
          <w:tab w:val="left" w:pos="709"/>
        </w:tabs>
        <w:ind w:right="-56"/>
        <w:jc w:val="left"/>
        <w:outlineLvl w:val="0"/>
        <w:rPr>
          <w:szCs w:val="24"/>
        </w:rPr>
      </w:pPr>
    </w:p>
    <w:p w:rsidR="00123489" w:rsidRPr="00F430D2" w:rsidRDefault="009E5C63" w:rsidP="009E5C63">
      <w:pPr>
        <w:pStyle w:val="a5"/>
        <w:tabs>
          <w:tab w:val="left" w:pos="709"/>
        </w:tabs>
        <w:ind w:right="-56" w:firstLine="708"/>
        <w:jc w:val="left"/>
        <w:outlineLvl w:val="0"/>
        <w:rPr>
          <w:bCs/>
          <w:sz w:val="28"/>
          <w:szCs w:val="28"/>
        </w:rPr>
      </w:pPr>
      <w:r w:rsidRPr="00F430D2">
        <w:rPr>
          <w:bCs/>
          <w:sz w:val="28"/>
          <w:szCs w:val="28"/>
        </w:rPr>
        <w:br w:type="page"/>
      </w:r>
      <w:r w:rsidR="00123489" w:rsidRPr="00F430D2">
        <w:rPr>
          <w:bCs/>
          <w:sz w:val="28"/>
          <w:szCs w:val="28"/>
        </w:rPr>
        <w:lastRenderedPageBreak/>
        <w:t xml:space="preserve">Обследование населения </w:t>
      </w:r>
      <w:r w:rsidR="00A165C9" w:rsidRPr="00F430D2">
        <w:rPr>
          <w:bCs/>
          <w:sz w:val="28"/>
          <w:szCs w:val="28"/>
        </w:rPr>
        <w:t xml:space="preserve">Удмуртской Республики </w:t>
      </w:r>
      <w:r w:rsidR="00123489" w:rsidRPr="00F430D2">
        <w:rPr>
          <w:bCs/>
          <w:sz w:val="28"/>
          <w:szCs w:val="28"/>
        </w:rPr>
        <w:t>на антитела к ВИЧ</w:t>
      </w:r>
      <w:r w:rsidR="0008724C" w:rsidRPr="00F430D2">
        <w:rPr>
          <w:bCs/>
          <w:sz w:val="28"/>
          <w:szCs w:val="28"/>
        </w:rPr>
        <w:t>.</w:t>
      </w:r>
    </w:p>
    <w:p w:rsidR="0008724C" w:rsidRPr="00D93AC0" w:rsidRDefault="0008724C" w:rsidP="0008724C">
      <w:pPr>
        <w:rPr>
          <w:sz w:val="24"/>
          <w:szCs w:val="24"/>
        </w:rPr>
      </w:pPr>
    </w:p>
    <w:p w:rsidR="00AB57A3" w:rsidRPr="00D93AC0" w:rsidRDefault="00123489" w:rsidP="00AB57A3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</w:r>
      <w:r w:rsidR="00D80C6A" w:rsidRPr="00D93AC0">
        <w:rPr>
          <w:sz w:val="24"/>
          <w:szCs w:val="24"/>
        </w:rPr>
        <w:t>В 200</w:t>
      </w:r>
      <w:r w:rsidR="0001234D">
        <w:rPr>
          <w:sz w:val="24"/>
          <w:szCs w:val="24"/>
        </w:rPr>
        <w:t>9</w:t>
      </w:r>
      <w:r w:rsidR="00D80C6A" w:rsidRPr="00D93AC0">
        <w:rPr>
          <w:sz w:val="24"/>
          <w:szCs w:val="24"/>
        </w:rPr>
        <w:t xml:space="preserve"> году в Удмуртской Республике об</w:t>
      </w:r>
      <w:r w:rsidR="0001234D">
        <w:rPr>
          <w:sz w:val="24"/>
          <w:szCs w:val="24"/>
        </w:rPr>
        <w:t>следовано на антитела к ВИЧ 13,5</w:t>
      </w:r>
      <w:r w:rsidR="00D80C6A" w:rsidRPr="00D93AC0">
        <w:rPr>
          <w:sz w:val="24"/>
          <w:szCs w:val="24"/>
        </w:rPr>
        <w:t>% населения</w:t>
      </w:r>
      <w:r w:rsidR="00997069">
        <w:rPr>
          <w:sz w:val="24"/>
          <w:szCs w:val="24"/>
        </w:rPr>
        <w:t>.</w:t>
      </w:r>
      <w:r w:rsidR="00D80C6A" w:rsidRPr="00D93AC0">
        <w:rPr>
          <w:sz w:val="24"/>
          <w:szCs w:val="24"/>
        </w:rPr>
        <w:t xml:space="preserve"> Доля положительных результатов от</w:t>
      </w:r>
      <w:r w:rsidR="0001234D">
        <w:rPr>
          <w:sz w:val="24"/>
          <w:szCs w:val="24"/>
        </w:rPr>
        <w:t xml:space="preserve"> обследованного населения в 2009</w:t>
      </w:r>
      <w:r w:rsidR="00042B46" w:rsidRPr="00D93AC0">
        <w:rPr>
          <w:sz w:val="24"/>
          <w:szCs w:val="24"/>
        </w:rPr>
        <w:t xml:space="preserve"> году составила 0,3%</w:t>
      </w:r>
      <w:r w:rsidR="00D80C6A" w:rsidRPr="00D93AC0">
        <w:rPr>
          <w:sz w:val="24"/>
          <w:szCs w:val="24"/>
        </w:rPr>
        <w:t xml:space="preserve">, что на уровне предыдущего года. </w:t>
      </w:r>
      <w:r w:rsidRPr="00D93AC0">
        <w:rPr>
          <w:sz w:val="24"/>
          <w:szCs w:val="24"/>
        </w:rPr>
        <w:t>Объемы исследований населе</w:t>
      </w:r>
      <w:r w:rsidR="0001234D">
        <w:rPr>
          <w:sz w:val="24"/>
          <w:szCs w:val="24"/>
        </w:rPr>
        <w:t>ния Удмуртской Республики в 2009</w:t>
      </w:r>
      <w:r w:rsidRPr="00D93AC0">
        <w:rPr>
          <w:sz w:val="24"/>
          <w:szCs w:val="24"/>
        </w:rPr>
        <w:t xml:space="preserve"> году на антитела к ВИЧ-инфекции </w:t>
      </w:r>
      <w:r w:rsidR="00722DDC">
        <w:rPr>
          <w:sz w:val="24"/>
          <w:szCs w:val="24"/>
        </w:rPr>
        <w:t>сохранились практически на уровне</w:t>
      </w:r>
      <w:r w:rsidRPr="00D93AC0">
        <w:rPr>
          <w:sz w:val="24"/>
          <w:szCs w:val="24"/>
        </w:rPr>
        <w:t xml:space="preserve"> прошлого года. Выявляемость </w:t>
      </w:r>
      <w:proofErr w:type="gramStart"/>
      <w:r w:rsidRPr="00D93AC0">
        <w:rPr>
          <w:sz w:val="24"/>
          <w:szCs w:val="24"/>
        </w:rPr>
        <w:t>ВИЧ-инфицированных</w:t>
      </w:r>
      <w:proofErr w:type="gramEnd"/>
      <w:r w:rsidRPr="00D93AC0">
        <w:rPr>
          <w:sz w:val="24"/>
          <w:szCs w:val="24"/>
        </w:rPr>
        <w:t xml:space="preserve"> среди населения – </w:t>
      </w:r>
      <w:r w:rsidR="00722DDC">
        <w:rPr>
          <w:sz w:val="24"/>
          <w:szCs w:val="24"/>
        </w:rPr>
        <w:t>0,21</w:t>
      </w:r>
      <w:r w:rsidRPr="00D93AC0">
        <w:rPr>
          <w:sz w:val="24"/>
          <w:szCs w:val="24"/>
        </w:rPr>
        <w:t>% от количества обследованного населения (</w:t>
      </w:r>
      <w:r w:rsidR="00722DDC">
        <w:rPr>
          <w:sz w:val="24"/>
          <w:szCs w:val="24"/>
        </w:rPr>
        <w:t>в 2008г-0,22</w:t>
      </w:r>
      <w:r w:rsidR="008C1C3D" w:rsidRPr="00D93AC0">
        <w:rPr>
          <w:sz w:val="24"/>
          <w:szCs w:val="24"/>
        </w:rPr>
        <w:t>%</w:t>
      </w:r>
      <w:r w:rsidRPr="00D93AC0">
        <w:rPr>
          <w:sz w:val="24"/>
          <w:szCs w:val="24"/>
        </w:rPr>
        <w:t xml:space="preserve">). Показатель обследования на 1000 населения составил </w:t>
      </w:r>
      <w:r w:rsidR="00722DDC">
        <w:rPr>
          <w:sz w:val="24"/>
          <w:szCs w:val="24"/>
        </w:rPr>
        <w:t>135,2</w:t>
      </w:r>
      <w:r w:rsidRPr="00D93AC0">
        <w:rPr>
          <w:sz w:val="24"/>
          <w:szCs w:val="24"/>
        </w:rPr>
        <w:t xml:space="preserve"> (с УФСИН РФ по УР и МВД УР –</w:t>
      </w:r>
      <w:r w:rsidR="00722DDC">
        <w:rPr>
          <w:sz w:val="24"/>
          <w:szCs w:val="24"/>
        </w:rPr>
        <w:t>136,1</w:t>
      </w:r>
      <w:r w:rsidRPr="00D93AC0">
        <w:rPr>
          <w:sz w:val="24"/>
          <w:szCs w:val="24"/>
        </w:rPr>
        <w:t xml:space="preserve">) против </w:t>
      </w:r>
      <w:r w:rsidR="00722DDC">
        <w:rPr>
          <w:sz w:val="24"/>
          <w:szCs w:val="24"/>
        </w:rPr>
        <w:t>134,7 в 2009</w:t>
      </w:r>
      <w:r w:rsidRPr="00D93AC0">
        <w:rPr>
          <w:sz w:val="24"/>
          <w:szCs w:val="24"/>
        </w:rPr>
        <w:t xml:space="preserve"> году. </w:t>
      </w:r>
    </w:p>
    <w:p w:rsidR="00D80D7A" w:rsidRPr="00D93AC0" w:rsidRDefault="00AB57A3" w:rsidP="00D80D7A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  <w:t xml:space="preserve">Согласно представленным отчетам по форме №4, максимальный удельный вес приходится на </w:t>
      </w:r>
      <w:r w:rsidRPr="00D93AC0">
        <w:rPr>
          <w:b/>
          <w:sz w:val="24"/>
          <w:szCs w:val="24"/>
        </w:rPr>
        <w:t>109 код (беременные)-</w:t>
      </w:r>
      <w:r w:rsidRPr="00D93AC0">
        <w:rPr>
          <w:sz w:val="24"/>
          <w:szCs w:val="24"/>
        </w:rPr>
        <w:t xml:space="preserve"> показатель </w:t>
      </w:r>
      <w:r w:rsidR="00722DDC">
        <w:rPr>
          <w:sz w:val="24"/>
          <w:szCs w:val="24"/>
        </w:rPr>
        <w:t>40,5</w:t>
      </w:r>
      <w:r w:rsidRPr="00D93AC0">
        <w:rPr>
          <w:sz w:val="24"/>
          <w:szCs w:val="24"/>
        </w:rPr>
        <w:t xml:space="preserve"> на 1000 населения. Данный пок</w:t>
      </w:r>
      <w:r w:rsidR="007F17D6" w:rsidRPr="00D93AC0">
        <w:rPr>
          <w:sz w:val="24"/>
          <w:szCs w:val="24"/>
        </w:rPr>
        <w:t xml:space="preserve">азатель на </w:t>
      </w:r>
      <w:r w:rsidR="00722DDC">
        <w:rPr>
          <w:sz w:val="24"/>
          <w:szCs w:val="24"/>
        </w:rPr>
        <w:t>2,4</w:t>
      </w:r>
      <w:r w:rsidR="007F17D6" w:rsidRPr="00D93AC0">
        <w:rPr>
          <w:sz w:val="24"/>
          <w:szCs w:val="24"/>
        </w:rPr>
        <w:t xml:space="preserve">% </w:t>
      </w:r>
      <w:r w:rsidR="00722DDC">
        <w:rPr>
          <w:sz w:val="24"/>
          <w:szCs w:val="24"/>
        </w:rPr>
        <w:t>ниже уровня 2008</w:t>
      </w:r>
      <w:r w:rsidRPr="00D93AC0">
        <w:rPr>
          <w:sz w:val="24"/>
          <w:szCs w:val="24"/>
        </w:rPr>
        <w:t xml:space="preserve"> года. Выявляемость ВИЧ среди беременных </w:t>
      </w:r>
      <w:r w:rsidR="004244DA" w:rsidRPr="00D93AC0">
        <w:rPr>
          <w:sz w:val="24"/>
          <w:szCs w:val="24"/>
        </w:rPr>
        <w:t>с</w:t>
      </w:r>
      <w:r w:rsidR="007A698A">
        <w:rPr>
          <w:sz w:val="24"/>
          <w:szCs w:val="24"/>
        </w:rPr>
        <w:t>оставила за отчетный период 0,09% против 0,08% за</w:t>
      </w:r>
      <w:r w:rsidR="004244DA" w:rsidRPr="00D93AC0">
        <w:rPr>
          <w:sz w:val="24"/>
          <w:szCs w:val="24"/>
        </w:rPr>
        <w:t xml:space="preserve"> предыдущ</w:t>
      </w:r>
      <w:r w:rsidR="007A698A">
        <w:rPr>
          <w:sz w:val="24"/>
          <w:szCs w:val="24"/>
        </w:rPr>
        <w:t>ий год</w:t>
      </w:r>
      <w:r w:rsidR="00722DDC">
        <w:rPr>
          <w:sz w:val="24"/>
          <w:szCs w:val="24"/>
        </w:rPr>
        <w:t>.</w:t>
      </w:r>
      <w:r w:rsidRPr="00D93AC0">
        <w:rPr>
          <w:sz w:val="24"/>
          <w:szCs w:val="24"/>
        </w:rPr>
        <w:t xml:space="preserve"> Удельный вес вновь выявленных ВИЧ-</w:t>
      </w:r>
      <w:r w:rsidR="004244DA" w:rsidRPr="00D93AC0"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>инфицированных</w:t>
      </w:r>
      <w:r w:rsidR="004244DA" w:rsidRPr="00D93AC0">
        <w:rPr>
          <w:sz w:val="24"/>
          <w:szCs w:val="24"/>
        </w:rPr>
        <w:t xml:space="preserve"> по 109 коду</w:t>
      </w:r>
      <w:r w:rsidRPr="00D93AC0">
        <w:rPr>
          <w:sz w:val="24"/>
          <w:szCs w:val="24"/>
        </w:rPr>
        <w:t xml:space="preserve"> составил в </w:t>
      </w:r>
      <w:r w:rsidR="00722DDC">
        <w:rPr>
          <w:sz w:val="24"/>
          <w:szCs w:val="24"/>
        </w:rPr>
        <w:t>2009</w:t>
      </w:r>
      <w:r w:rsidR="007F17D6" w:rsidRPr="00D93AC0">
        <w:rPr>
          <w:sz w:val="24"/>
          <w:szCs w:val="24"/>
        </w:rPr>
        <w:t xml:space="preserve"> году </w:t>
      </w:r>
      <w:r w:rsidR="00722DDC">
        <w:rPr>
          <w:sz w:val="24"/>
          <w:szCs w:val="24"/>
        </w:rPr>
        <w:t>12,1</w:t>
      </w:r>
      <w:r w:rsidR="007F17D6" w:rsidRPr="00D93AC0">
        <w:rPr>
          <w:sz w:val="24"/>
          <w:szCs w:val="24"/>
        </w:rPr>
        <w:t>%</w:t>
      </w:r>
      <w:r w:rsidR="007A698A">
        <w:rPr>
          <w:sz w:val="24"/>
          <w:szCs w:val="24"/>
        </w:rPr>
        <w:t xml:space="preserve">, что в 1,3 раза выше </w:t>
      </w:r>
      <w:r w:rsidR="004244DA" w:rsidRPr="00D93AC0">
        <w:rPr>
          <w:sz w:val="24"/>
          <w:szCs w:val="24"/>
        </w:rPr>
        <w:t>п</w:t>
      </w:r>
      <w:r w:rsidR="007A698A">
        <w:rPr>
          <w:sz w:val="24"/>
          <w:szCs w:val="24"/>
        </w:rPr>
        <w:t>оказателя предыдущего года (2008</w:t>
      </w:r>
      <w:r w:rsidR="004244DA" w:rsidRPr="00D93AC0">
        <w:rPr>
          <w:sz w:val="24"/>
          <w:szCs w:val="24"/>
        </w:rPr>
        <w:t xml:space="preserve"> году </w:t>
      </w:r>
      <w:r w:rsidR="007A698A">
        <w:rPr>
          <w:sz w:val="24"/>
          <w:szCs w:val="24"/>
        </w:rPr>
        <w:t>9,3</w:t>
      </w:r>
      <w:r w:rsidR="004244DA" w:rsidRPr="00D93AC0">
        <w:rPr>
          <w:sz w:val="24"/>
          <w:szCs w:val="24"/>
        </w:rPr>
        <w:t>%</w:t>
      </w:r>
      <w:proofErr w:type="gramStart"/>
      <w:r w:rsidR="004244DA" w:rsidRPr="00D93AC0">
        <w:rPr>
          <w:sz w:val="24"/>
          <w:szCs w:val="24"/>
        </w:rPr>
        <w:t xml:space="preserve"> )</w:t>
      </w:r>
      <w:proofErr w:type="gramEnd"/>
      <w:r w:rsidR="004244DA" w:rsidRPr="00D93AC0">
        <w:rPr>
          <w:sz w:val="24"/>
          <w:szCs w:val="24"/>
        </w:rPr>
        <w:t>.</w:t>
      </w:r>
      <w:r w:rsidRPr="00D93AC0">
        <w:rPr>
          <w:sz w:val="24"/>
          <w:szCs w:val="24"/>
        </w:rPr>
        <w:t xml:space="preserve"> </w:t>
      </w:r>
      <w:r w:rsidR="007A698A">
        <w:rPr>
          <w:sz w:val="24"/>
          <w:szCs w:val="24"/>
        </w:rPr>
        <w:t xml:space="preserve">Выше среднереспубликанского показателя объемы обследования во всех городах и 4-х районах республики (Вавожский, Игринский, Мало-Пургинский, Увинский районы). </w:t>
      </w:r>
      <w:r w:rsidR="00A76442">
        <w:rPr>
          <w:sz w:val="24"/>
          <w:szCs w:val="24"/>
        </w:rPr>
        <w:t xml:space="preserve">В остальных районах показатель обследования ниже среднереспубликанского. </w:t>
      </w:r>
    </w:p>
    <w:p w:rsidR="00D80D7A" w:rsidRPr="00D93AC0" w:rsidRDefault="004244DA" w:rsidP="00D80D7A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Показатель </w:t>
      </w:r>
      <w:r w:rsidR="00FF0D20" w:rsidRPr="00D93AC0">
        <w:rPr>
          <w:sz w:val="24"/>
          <w:szCs w:val="24"/>
        </w:rPr>
        <w:t>обследования на ВИЧ</w:t>
      </w:r>
      <w:r w:rsidR="00AB57A3" w:rsidRPr="00D93AC0">
        <w:rPr>
          <w:sz w:val="24"/>
          <w:szCs w:val="24"/>
        </w:rPr>
        <w:t xml:space="preserve"> </w:t>
      </w:r>
      <w:r w:rsidR="00AB57A3" w:rsidRPr="00D93AC0">
        <w:rPr>
          <w:b/>
          <w:sz w:val="24"/>
          <w:szCs w:val="24"/>
        </w:rPr>
        <w:t>лиц, употребляющих п</w:t>
      </w:r>
      <w:r w:rsidRPr="00D93AC0">
        <w:rPr>
          <w:b/>
          <w:sz w:val="24"/>
          <w:szCs w:val="24"/>
        </w:rPr>
        <w:t>сихоактивные вещества (102 код)</w:t>
      </w:r>
      <w:r w:rsidR="00AB57A3" w:rsidRPr="00D93AC0">
        <w:rPr>
          <w:sz w:val="24"/>
          <w:szCs w:val="24"/>
        </w:rPr>
        <w:t xml:space="preserve"> </w:t>
      </w:r>
      <w:r w:rsidR="00FF0D20" w:rsidRPr="00D93AC0">
        <w:rPr>
          <w:sz w:val="24"/>
          <w:szCs w:val="24"/>
        </w:rPr>
        <w:t xml:space="preserve">значительно </w:t>
      </w:r>
      <w:r w:rsidRPr="00D93AC0">
        <w:rPr>
          <w:sz w:val="24"/>
          <w:szCs w:val="24"/>
        </w:rPr>
        <w:t>снизил</w:t>
      </w:r>
      <w:r w:rsidR="00FF0D20" w:rsidRPr="00D93AC0">
        <w:rPr>
          <w:sz w:val="24"/>
          <w:szCs w:val="24"/>
        </w:rPr>
        <w:t>ся</w:t>
      </w:r>
      <w:r w:rsidRPr="00D93AC0">
        <w:rPr>
          <w:sz w:val="24"/>
          <w:szCs w:val="24"/>
        </w:rPr>
        <w:t xml:space="preserve"> и</w:t>
      </w:r>
      <w:r w:rsidR="00FF0D20" w:rsidRPr="00D93AC0">
        <w:rPr>
          <w:sz w:val="24"/>
          <w:szCs w:val="24"/>
        </w:rPr>
        <w:t xml:space="preserve"> составил</w:t>
      </w:r>
      <w:r w:rsidRPr="00D93AC0">
        <w:rPr>
          <w:sz w:val="24"/>
          <w:szCs w:val="24"/>
        </w:rPr>
        <w:t xml:space="preserve"> </w:t>
      </w:r>
      <w:r w:rsidR="0005673A">
        <w:rPr>
          <w:sz w:val="24"/>
          <w:szCs w:val="24"/>
        </w:rPr>
        <w:t>0,7</w:t>
      </w:r>
      <w:r w:rsidR="00AB57A3" w:rsidRPr="00D93AC0">
        <w:rPr>
          <w:sz w:val="24"/>
          <w:szCs w:val="24"/>
        </w:rPr>
        <w:t xml:space="preserve"> на 1000 населения</w:t>
      </w:r>
      <w:r w:rsidR="00FF0D20" w:rsidRPr="00D93AC0">
        <w:rPr>
          <w:sz w:val="24"/>
          <w:szCs w:val="24"/>
        </w:rPr>
        <w:t xml:space="preserve"> против </w:t>
      </w:r>
      <w:r w:rsidR="0005673A">
        <w:rPr>
          <w:sz w:val="24"/>
          <w:szCs w:val="24"/>
        </w:rPr>
        <w:t>1,0 в 2008</w:t>
      </w:r>
      <w:r w:rsidR="00FF0D20" w:rsidRPr="00D93AC0">
        <w:rPr>
          <w:sz w:val="24"/>
          <w:szCs w:val="24"/>
        </w:rPr>
        <w:t xml:space="preserve"> году</w:t>
      </w:r>
      <w:r w:rsidR="00AB57A3" w:rsidRPr="00D93AC0">
        <w:rPr>
          <w:sz w:val="24"/>
          <w:szCs w:val="24"/>
        </w:rPr>
        <w:t>, при этом в</w:t>
      </w:r>
      <w:r w:rsidR="00AB57A3" w:rsidRPr="00D93AC0">
        <w:rPr>
          <w:sz w:val="24"/>
          <w:szCs w:val="24"/>
        </w:rPr>
        <w:t>ы</w:t>
      </w:r>
      <w:r w:rsidR="00AB57A3" w:rsidRPr="00D93AC0">
        <w:rPr>
          <w:sz w:val="24"/>
          <w:szCs w:val="24"/>
        </w:rPr>
        <w:t xml:space="preserve">являемость ВИЧ среди наркопотребителей возросла и составила </w:t>
      </w:r>
      <w:r w:rsidR="0005673A">
        <w:rPr>
          <w:sz w:val="24"/>
          <w:szCs w:val="24"/>
        </w:rPr>
        <w:t>5,5</w:t>
      </w:r>
      <w:r w:rsidR="00AB57A3" w:rsidRPr="00D93AC0">
        <w:rPr>
          <w:sz w:val="24"/>
          <w:szCs w:val="24"/>
        </w:rPr>
        <w:t>% (</w:t>
      </w:r>
      <w:r w:rsidR="0005673A">
        <w:rPr>
          <w:sz w:val="24"/>
          <w:szCs w:val="24"/>
        </w:rPr>
        <w:t>4,6</w:t>
      </w:r>
      <w:r w:rsidR="00AB57A3" w:rsidRPr="00D93AC0">
        <w:rPr>
          <w:sz w:val="24"/>
          <w:szCs w:val="24"/>
        </w:rPr>
        <w:t>%-в</w:t>
      </w:r>
      <w:r w:rsidR="0005673A">
        <w:rPr>
          <w:sz w:val="24"/>
          <w:szCs w:val="24"/>
        </w:rPr>
        <w:t xml:space="preserve"> 2008</w:t>
      </w:r>
      <w:r w:rsidR="00AB57A3" w:rsidRPr="00D93AC0">
        <w:rPr>
          <w:sz w:val="24"/>
          <w:szCs w:val="24"/>
        </w:rPr>
        <w:t>г.). Не обслед</w:t>
      </w:r>
      <w:r w:rsidR="00AB57A3" w:rsidRPr="00D93AC0">
        <w:rPr>
          <w:sz w:val="24"/>
          <w:szCs w:val="24"/>
        </w:rPr>
        <w:t>у</w:t>
      </w:r>
      <w:r w:rsidR="00AB57A3" w:rsidRPr="00D93AC0">
        <w:rPr>
          <w:sz w:val="24"/>
          <w:szCs w:val="24"/>
        </w:rPr>
        <w:t xml:space="preserve">ется данная группа </w:t>
      </w:r>
      <w:r w:rsidR="00FF0D20" w:rsidRPr="00D93AC0">
        <w:rPr>
          <w:sz w:val="24"/>
          <w:szCs w:val="24"/>
        </w:rPr>
        <w:t xml:space="preserve">риска среди </w:t>
      </w:r>
      <w:r w:rsidR="00AB57A3" w:rsidRPr="00D93AC0">
        <w:rPr>
          <w:sz w:val="24"/>
          <w:szCs w:val="24"/>
        </w:rPr>
        <w:t xml:space="preserve">населения </w:t>
      </w:r>
      <w:r w:rsidR="0005673A">
        <w:rPr>
          <w:sz w:val="24"/>
          <w:szCs w:val="24"/>
        </w:rPr>
        <w:t xml:space="preserve">Граховского, </w:t>
      </w:r>
      <w:r w:rsidR="00FF0D20" w:rsidRPr="00D93AC0">
        <w:rPr>
          <w:sz w:val="24"/>
          <w:szCs w:val="24"/>
        </w:rPr>
        <w:t>Дебесского</w:t>
      </w:r>
      <w:r w:rsidR="0005673A">
        <w:rPr>
          <w:sz w:val="24"/>
          <w:szCs w:val="24"/>
        </w:rPr>
        <w:t xml:space="preserve"> районов.</w:t>
      </w:r>
      <w:r w:rsidR="00AB57A3" w:rsidRPr="00D93AC0">
        <w:rPr>
          <w:sz w:val="24"/>
          <w:szCs w:val="24"/>
        </w:rPr>
        <w:t xml:space="preserve"> </w:t>
      </w:r>
      <w:r w:rsidR="002F014D" w:rsidRPr="00D93AC0">
        <w:rPr>
          <w:sz w:val="24"/>
          <w:szCs w:val="24"/>
        </w:rPr>
        <w:t>Очень низкие пок</w:t>
      </w:r>
      <w:r w:rsidR="002F014D" w:rsidRPr="00D93AC0">
        <w:rPr>
          <w:sz w:val="24"/>
          <w:szCs w:val="24"/>
        </w:rPr>
        <w:t>а</w:t>
      </w:r>
      <w:r w:rsidR="002F014D" w:rsidRPr="00D93AC0">
        <w:rPr>
          <w:sz w:val="24"/>
          <w:szCs w:val="24"/>
        </w:rPr>
        <w:t xml:space="preserve">затели обследования в Алнашском, </w:t>
      </w:r>
      <w:r w:rsidR="0005673A">
        <w:rPr>
          <w:sz w:val="24"/>
          <w:szCs w:val="24"/>
        </w:rPr>
        <w:t xml:space="preserve">Балезинском, </w:t>
      </w:r>
      <w:r w:rsidR="002F014D" w:rsidRPr="00D93AC0">
        <w:rPr>
          <w:sz w:val="24"/>
          <w:szCs w:val="24"/>
        </w:rPr>
        <w:t xml:space="preserve">Каракулинском, Кезском, </w:t>
      </w:r>
      <w:r w:rsidR="0005673A">
        <w:rPr>
          <w:sz w:val="24"/>
          <w:szCs w:val="24"/>
        </w:rPr>
        <w:t xml:space="preserve">Кизнерском, </w:t>
      </w:r>
      <w:r w:rsidR="002F014D" w:rsidRPr="00D93AC0">
        <w:rPr>
          <w:sz w:val="24"/>
          <w:szCs w:val="24"/>
        </w:rPr>
        <w:t>Киясо</w:t>
      </w:r>
      <w:r w:rsidR="002F014D" w:rsidRPr="00D93AC0">
        <w:rPr>
          <w:sz w:val="24"/>
          <w:szCs w:val="24"/>
        </w:rPr>
        <w:t>в</w:t>
      </w:r>
      <w:r w:rsidR="002F014D" w:rsidRPr="00D93AC0">
        <w:rPr>
          <w:sz w:val="24"/>
          <w:szCs w:val="24"/>
        </w:rPr>
        <w:t xml:space="preserve">ском, Селтинском, Сюмсинском, </w:t>
      </w:r>
      <w:r w:rsidR="0005673A">
        <w:rPr>
          <w:sz w:val="24"/>
          <w:szCs w:val="24"/>
        </w:rPr>
        <w:t xml:space="preserve">Увинском, </w:t>
      </w:r>
      <w:r w:rsidR="002F014D" w:rsidRPr="00D93AC0">
        <w:rPr>
          <w:sz w:val="24"/>
          <w:szCs w:val="24"/>
        </w:rPr>
        <w:t>Шарканском,</w:t>
      </w:r>
      <w:r w:rsidR="009419AA">
        <w:rPr>
          <w:sz w:val="24"/>
          <w:szCs w:val="24"/>
        </w:rPr>
        <w:t xml:space="preserve"> Ю</w:t>
      </w:r>
      <w:r w:rsidR="0005673A">
        <w:rPr>
          <w:sz w:val="24"/>
          <w:szCs w:val="24"/>
        </w:rPr>
        <w:t>каменском, Ярском. Выше средн</w:t>
      </w:r>
      <w:r w:rsidR="0005673A">
        <w:rPr>
          <w:sz w:val="24"/>
          <w:szCs w:val="24"/>
        </w:rPr>
        <w:t>е</w:t>
      </w:r>
      <w:r w:rsidR="0005673A">
        <w:rPr>
          <w:sz w:val="24"/>
          <w:szCs w:val="24"/>
        </w:rPr>
        <w:t>республиканского показатели обследования в г.г. Ижевске, Сарапуле, Воткинске, на уровн</w:t>
      </w:r>
      <w:proofErr w:type="gramStart"/>
      <w:r w:rsidR="0005673A">
        <w:rPr>
          <w:sz w:val="24"/>
          <w:szCs w:val="24"/>
        </w:rPr>
        <w:t>е-</w:t>
      </w:r>
      <w:proofErr w:type="gramEnd"/>
      <w:r w:rsidR="0005673A">
        <w:rPr>
          <w:sz w:val="24"/>
          <w:szCs w:val="24"/>
        </w:rPr>
        <w:t xml:space="preserve"> в Камбарском районе. В остальных районах, а так же в </w:t>
      </w:r>
      <w:proofErr w:type="gramStart"/>
      <w:r w:rsidR="0005673A">
        <w:rPr>
          <w:sz w:val="24"/>
          <w:szCs w:val="24"/>
        </w:rPr>
        <w:t>г</w:t>
      </w:r>
      <w:proofErr w:type="gramEnd"/>
      <w:r w:rsidR="0005673A">
        <w:rPr>
          <w:sz w:val="24"/>
          <w:szCs w:val="24"/>
        </w:rPr>
        <w:t>. Можге и в г. Глазове показатели обслед</w:t>
      </w:r>
      <w:r w:rsidR="0005673A">
        <w:rPr>
          <w:sz w:val="24"/>
          <w:szCs w:val="24"/>
        </w:rPr>
        <w:t>о</w:t>
      </w:r>
      <w:r w:rsidR="0005673A">
        <w:rPr>
          <w:sz w:val="24"/>
          <w:szCs w:val="24"/>
        </w:rPr>
        <w:t xml:space="preserve">вания населения на ВИЧ ниже среднереспубликанского показателя. </w:t>
      </w:r>
    </w:p>
    <w:p w:rsidR="00D80D7A" w:rsidRPr="00D93AC0" w:rsidRDefault="00AB57A3" w:rsidP="00D80D7A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Показатель обследования </w:t>
      </w:r>
      <w:proofErr w:type="gramStart"/>
      <w:r w:rsidR="00FF0D20" w:rsidRPr="00D93AC0">
        <w:rPr>
          <w:b/>
          <w:sz w:val="24"/>
          <w:szCs w:val="24"/>
        </w:rPr>
        <w:t>лиц</w:t>
      </w:r>
      <w:proofErr w:type="gramEnd"/>
      <w:r w:rsidRPr="00D93AC0">
        <w:rPr>
          <w:b/>
          <w:sz w:val="24"/>
          <w:szCs w:val="24"/>
        </w:rPr>
        <w:t xml:space="preserve"> с инфекциями передаваемые половым путем</w:t>
      </w:r>
      <w:r w:rsidR="00FF0D20" w:rsidRPr="00D93AC0">
        <w:rPr>
          <w:b/>
          <w:sz w:val="24"/>
          <w:szCs w:val="24"/>
        </w:rPr>
        <w:t xml:space="preserve"> (104 код)</w:t>
      </w:r>
      <w:r w:rsidR="00FF0D20" w:rsidRPr="00D93AC0">
        <w:rPr>
          <w:sz w:val="24"/>
          <w:szCs w:val="24"/>
        </w:rPr>
        <w:t xml:space="preserve"> увеличился </w:t>
      </w:r>
      <w:r w:rsidR="00C4460D">
        <w:rPr>
          <w:sz w:val="24"/>
          <w:szCs w:val="24"/>
        </w:rPr>
        <w:t>и составил 12,0 на 1000 населения против 10,5 за предыдущий год. В тоже время, в</w:t>
      </w:r>
      <w:r w:rsidRPr="00D93AC0">
        <w:rPr>
          <w:sz w:val="24"/>
          <w:szCs w:val="24"/>
        </w:rPr>
        <w:t>ы</w:t>
      </w:r>
      <w:r w:rsidRPr="00D93AC0">
        <w:rPr>
          <w:sz w:val="24"/>
          <w:szCs w:val="24"/>
        </w:rPr>
        <w:t>являемость ВИЧ</w:t>
      </w:r>
      <w:r w:rsidR="00765EF1" w:rsidRPr="00D93AC0">
        <w:rPr>
          <w:sz w:val="24"/>
          <w:szCs w:val="24"/>
        </w:rPr>
        <w:t xml:space="preserve">-инфекции среди данного контингента </w:t>
      </w:r>
      <w:r w:rsidR="00C4460D">
        <w:rPr>
          <w:sz w:val="24"/>
          <w:szCs w:val="24"/>
        </w:rPr>
        <w:t>снизилась</w:t>
      </w:r>
      <w:r w:rsidRPr="00D93AC0">
        <w:rPr>
          <w:sz w:val="24"/>
          <w:szCs w:val="24"/>
        </w:rPr>
        <w:t xml:space="preserve"> с </w:t>
      </w:r>
      <w:r w:rsidR="00C4460D">
        <w:rPr>
          <w:sz w:val="24"/>
          <w:szCs w:val="24"/>
        </w:rPr>
        <w:t>0,27</w:t>
      </w:r>
      <w:r w:rsidRPr="00D93AC0">
        <w:rPr>
          <w:sz w:val="24"/>
          <w:szCs w:val="24"/>
        </w:rPr>
        <w:t xml:space="preserve">% </w:t>
      </w:r>
      <w:r w:rsidR="00C4460D">
        <w:rPr>
          <w:sz w:val="24"/>
          <w:szCs w:val="24"/>
        </w:rPr>
        <w:t>в 2008</w:t>
      </w:r>
      <w:r w:rsidRPr="00D93AC0">
        <w:rPr>
          <w:sz w:val="24"/>
          <w:szCs w:val="24"/>
        </w:rPr>
        <w:t xml:space="preserve"> году до </w:t>
      </w:r>
      <w:r w:rsidR="00C4460D">
        <w:rPr>
          <w:sz w:val="24"/>
          <w:szCs w:val="24"/>
        </w:rPr>
        <w:t>0,17</w:t>
      </w:r>
      <w:r w:rsidR="00765EF1" w:rsidRPr="00D93AC0">
        <w:rPr>
          <w:sz w:val="24"/>
          <w:szCs w:val="24"/>
        </w:rPr>
        <w:t xml:space="preserve">% в </w:t>
      </w:r>
      <w:r w:rsidR="00C4460D">
        <w:rPr>
          <w:sz w:val="24"/>
          <w:szCs w:val="24"/>
        </w:rPr>
        <w:t>2009</w:t>
      </w:r>
      <w:r w:rsidR="00765EF1" w:rsidRPr="00D93AC0"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 xml:space="preserve">году. </w:t>
      </w:r>
      <w:r w:rsidR="00C4460D">
        <w:rPr>
          <w:sz w:val="24"/>
          <w:szCs w:val="24"/>
        </w:rPr>
        <w:t>Выше среднереспубликанского показатели обследования в Шарканском районе, а та</w:t>
      </w:r>
      <w:r w:rsidR="00C4460D">
        <w:rPr>
          <w:sz w:val="24"/>
          <w:szCs w:val="24"/>
        </w:rPr>
        <w:t>к</w:t>
      </w:r>
      <w:r w:rsidR="00C4460D">
        <w:rPr>
          <w:sz w:val="24"/>
          <w:szCs w:val="24"/>
        </w:rPr>
        <w:t xml:space="preserve">же в гг.  Ижевск, </w:t>
      </w:r>
      <w:proofErr w:type="gramStart"/>
      <w:r w:rsidR="00C4460D">
        <w:rPr>
          <w:sz w:val="24"/>
          <w:szCs w:val="24"/>
        </w:rPr>
        <w:t>г</w:t>
      </w:r>
      <w:proofErr w:type="gramEnd"/>
      <w:r w:rsidR="00C4460D">
        <w:rPr>
          <w:sz w:val="24"/>
          <w:szCs w:val="24"/>
        </w:rPr>
        <w:t xml:space="preserve">. Воткинск, Глазов, Можга. По остальным районам, а также в </w:t>
      </w:r>
      <w:proofErr w:type="gramStart"/>
      <w:r w:rsidR="00C4460D">
        <w:rPr>
          <w:sz w:val="24"/>
          <w:szCs w:val="24"/>
        </w:rPr>
        <w:t>г</w:t>
      </w:r>
      <w:proofErr w:type="gramEnd"/>
      <w:r w:rsidR="00C4460D">
        <w:rPr>
          <w:sz w:val="24"/>
          <w:szCs w:val="24"/>
        </w:rPr>
        <w:t>. Сарапуле отм</w:t>
      </w:r>
      <w:r w:rsidR="00C4460D">
        <w:rPr>
          <w:sz w:val="24"/>
          <w:szCs w:val="24"/>
        </w:rPr>
        <w:t>е</w:t>
      </w:r>
      <w:r w:rsidR="00C4460D">
        <w:rPr>
          <w:sz w:val="24"/>
          <w:szCs w:val="24"/>
        </w:rPr>
        <w:t>чаются низкие показатели обследования данной группы риска.</w:t>
      </w:r>
    </w:p>
    <w:p w:rsidR="00AB57A3" w:rsidRPr="00D93AC0" w:rsidRDefault="00AB57A3" w:rsidP="00AB57A3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  <w:t xml:space="preserve">Обследования по </w:t>
      </w:r>
      <w:r w:rsidRPr="00D93AC0">
        <w:rPr>
          <w:b/>
          <w:sz w:val="24"/>
          <w:szCs w:val="24"/>
        </w:rPr>
        <w:t>108 коду (доноры)</w:t>
      </w:r>
      <w:r w:rsidR="00C4460D">
        <w:rPr>
          <w:sz w:val="24"/>
          <w:szCs w:val="24"/>
        </w:rPr>
        <w:t xml:space="preserve"> в 2009</w:t>
      </w:r>
      <w:r w:rsidR="00AC77F6" w:rsidRPr="00D93AC0">
        <w:rPr>
          <w:sz w:val="24"/>
          <w:szCs w:val="24"/>
        </w:rPr>
        <w:t xml:space="preserve">г. составило </w:t>
      </w:r>
      <w:r w:rsidR="00C4460D">
        <w:rPr>
          <w:sz w:val="24"/>
          <w:szCs w:val="24"/>
        </w:rPr>
        <w:t>21,7</w:t>
      </w:r>
      <w:r w:rsidR="00AC77F6" w:rsidRPr="00D93AC0">
        <w:rPr>
          <w:sz w:val="24"/>
          <w:szCs w:val="24"/>
        </w:rPr>
        <w:t xml:space="preserve"> на 1000 населения, что на </w:t>
      </w:r>
      <w:r w:rsidR="00C4460D">
        <w:rPr>
          <w:sz w:val="24"/>
          <w:szCs w:val="24"/>
        </w:rPr>
        <w:t>5,2</w:t>
      </w:r>
      <w:r w:rsidR="00AC77F6" w:rsidRPr="00D93AC0">
        <w:rPr>
          <w:sz w:val="24"/>
          <w:szCs w:val="24"/>
        </w:rPr>
        <w:t xml:space="preserve">% </w:t>
      </w:r>
      <w:r w:rsidR="00C4460D">
        <w:rPr>
          <w:sz w:val="24"/>
          <w:szCs w:val="24"/>
        </w:rPr>
        <w:t>ниже</w:t>
      </w:r>
      <w:r w:rsidR="00AC77F6" w:rsidRPr="00D93AC0">
        <w:rPr>
          <w:sz w:val="24"/>
          <w:szCs w:val="24"/>
        </w:rPr>
        <w:t xml:space="preserve"> аналогичного по</w:t>
      </w:r>
      <w:r w:rsidR="00C4460D">
        <w:rPr>
          <w:sz w:val="24"/>
          <w:szCs w:val="24"/>
        </w:rPr>
        <w:t>казателя за предыдущий год (2008</w:t>
      </w:r>
      <w:r w:rsidR="00AC77F6" w:rsidRPr="00D93AC0">
        <w:rPr>
          <w:sz w:val="24"/>
          <w:szCs w:val="24"/>
        </w:rPr>
        <w:t xml:space="preserve">г.- </w:t>
      </w:r>
      <w:r w:rsidR="00C4460D">
        <w:rPr>
          <w:sz w:val="24"/>
          <w:szCs w:val="24"/>
        </w:rPr>
        <w:t>22,9</w:t>
      </w:r>
      <w:r w:rsidR="00AC77F6" w:rsidRPr="00D93AC0">
        <w:rPr>
          <w:sz w:val="24"/>
          <w:szCs w:val="24"/>
        </w:rPr>
        <w:t xml:space="preserve"> на 1000 населения)</w:t>
      </w:r>
      <w:r w:rsidR="000C75D6" w:rsidRPr="00D93AC0">
        <w:rPr>
          <w:sz w:val="24"/>
          <w:szCs w:val="24"/>
        </w:rPr>
        <w:t>.</w:t>
      </w:r>
      <w:r w:rsidRPr="00D93AC0">
        <w:rPr>
          <w:sz w:val="24"/>
          <w:szCs w:val="24"/>
        </w:rPr>
        <w:t xml:space="preserve"> </w:t>
      </w:r>
      <w:r w:rsidR="00AC77F6" w:rsidRPr="00D93AC0">
        <w:rPr>
          <w:sz w:val="24"/>
          <w:szCs w:val="24"/>
        </w:rPr>
        <w:t>Выявляемость с</w:t>
      </w:r>
      <w:r w:rsidRPr="00D93AC0">
        <w:rPr>
          <w:sz w:val="24"/>
          <w:szCs w:val="24"/>
        </w:rPr>
        <w:t xml:space="preserve">реди доноров </w:t>
      </w:r>
      <w:r w:rsidR="000C75D6" w:rsidRPr="00D93AC0">
        <w:rPr>
          <w:sz w:val="24"/>
          <w:szCs w:val="24"/>
        </w:rPr>
        <w:t>за отчетный период</w:t>
      </w:r>
      <w:r w:rsidR="00AC77F6" w:rsidRPr="00D93AC0">
        <w:rPr>
          <w:sz w:val="24"/>
          <w:szCs w:val="24"/>
        </w:rPr>
        <w:t xml:space="preserve"> составила 0,02</w:t>
      </w:r>
      <w:r w:rsidR="00481EC8">
        <w:rPr>
          <w:sz w:val="24"/>
          <w:szCs w:val="24"/>
        </w:rPr>
        <w:t>6</w:t>
      </w:r>
      <w:r w:rsidRPr="00D93AC0">
        <w:rPr>
          <w:sz w:val="24"/>
          <w:szCs w:val="24"/>
        </w:rPr>
        <w:t>% от числа обследованных</w:t>
      </w:r>
      <w:r w:rsidR="00C4460D">
        <w:rPr>
          <w:sz w:val="24"/>
          <w:szCs w:val="24"/>
        </w:rPr>
        <w:t>, что на уровне 2008 года.</w:t>
      </w:r>
    </w:p>
    <w:p w:rsidR="00481EC8" w:rsidRPr="00D93AC0" w:rsidRDefault="00481EC8" w:rsidP="00481E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2009</w:t>
      </w:r>
      <w:r w:rsidR="000C75D6" w:rsidRPr="00D93AC0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показатель обследования </w:t>
      </w:r>
      <w:r w:rsidR="000C75D6" w:rsidRPr="00D93AC0">
        <w:rPr>
          <w:b/>
          <w:sz w:val="24"/>
          <w:szCs w:val="24"/>
        </w:rPr>
        <w:t>лиц, находящихся в местах лишения свободы</w:t>
      </w:r>
      <w:r w:rsidR="008C1C3D" w:rsidRPr="00D93AC0">
        <w:rPr>
          <w:b/>
          <w:sz w:val="24"/>
          <w:szCs w:val="24"/>
        </w:rPr>
        <w:t xml:space="preserve"> (112 код)</w:t>
      </w:r>
      <w:r w:rsidR="000C75D6" w:rsidRPr="00D93AC0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 3,7 на 1000 населения, что на уровне</w:t>
      </w:r>
      <w:r w:rsidR="000C75D6" w:rsidRPr="00D93AC0">
        <w:rPr>
          <w:sz w:val="24"/>
          <w:szCs w:val="24"/>
        </w:rPr>
        <w:t xml:space="preserve"> 2008г. </w:t>
      </w:r>
      <w:r w:rsidRPr="00D93AC0">
        <w:rPr>
          <w:sz w:val="24"/>
          <w:szCs w:val="24"/>
        </w:rPr>
        <w:t xml:space="preserve">Выявляемость среди </w:t>
      </w:r>
      <w:r>
        <w:rPr>
          <w:sz w:val="24"/>
          <w:szCs w:val="24"/>
        </w:rPr>
        <w:t xml:space="preserve">них </w:t>
      </w:r>
      <w:r w:rsidRPr="00D93AC0">
        <w:rPr>
          <w:sz w:val="24"/>
          <w:szCs w:val="24"/>
        </w:rPr>
        <w:t xml:space="preserve">за отчетный период составила </w:t>
      </w:r>
      <w:r>
        <w:rPr>
          <w:sz w:val="24"/>
          <w:szCs w:val="24"/>
        </w:rPr>
        <w:t>2,5</w:t>
      </w:r>
      <w:r w:rsidRPr="00D93AC0">
        <w:rPr>
          <w:sz w:val="24"/>
          <w:szCs w:val="24"/>
        </w:rPr>
        <w:t>% от числа обследованных</w:t>
      </w:r>
      <w:r>
        <w:rPr>
          <w:sz w:val="24"/>
          <w:szCs w:val="24"/>
        </w:rPr>
        <w:t xml:space="preserve"> против 3,0 в 2008 году.</w:t>
      </w:r>
    </w:p>
    <w:p w:rsidR="00AB57A3" w:rsidRPr="00D93AC0" w:rsidRDefault="00AB57A3" w:rsidP="006A787A">
      <w:pPr>
        <w:ind w:firstLine="708"/>
        <w:jc w:val="both"/>
        <w:rPr>
          <w:sz w:val="24"/>
          <w:szCs w:val="24"/>
        </w:rPr>
      </w:pPr>
      <w:r w:rsidRPr="00D93AC0">
        <w:rPr>
          <w:b/>
          <w:sz w:val="24"/>
          <w:szCs w:val="24"/>
        </w:rPr>
        <w:t xml:space="preserve">Количество </w:t>
      </w:r>
      <w:proofErr w:type="gramStart"/>
      <w:r w:rsidRPr="00D93AC0">
        <w:rPr>
          <w:b/>
          <w:sz w:val="24"/>
          <w:szCs w:val="24"/>
        </w:rPr>
        <w:t>обследованных</w:t>
      </w:r>
      <w:proofErr w:type="gramEnd"/>
      <w:r w:rsidRPr="00D93AC0">
        <w:rPr>
          <w:b/>
          <w:sz w:val="24"/>
          <w:szCs w:val="24"/>
        </w:rPr>
        <w:t xml:space="preserve"> по 113 коду (клинические показания)</w:t>
      </w:r>
      <w:r w:rsidRPr="00D93AC0">
        <w:rPr>
          <w:sz w:val="24"/>
          <w:szCs w:val="24"/>
        </w:rPr>
        <w:t xml:space="preserve"> </w:t>
      </w:r>
      <w:r w:rsidR="00481EC8">
        <w:rPr>
          <w:sz w:val="24"/>
          <w:szCs w:val="24"/>
        </w:rPr>
        <w:t>снизилось</w:t>
      </w:r>
      <w:r w:rsidRPr="00D93AC0">
        <w:rPr>
          <w:sz w:val="24"/>
          <w:szCs w:val="24"/>
        </w:rPr>
        <w:t xml:space="preserve"> </w:t>
      </w:r>
      <w:r w:rsidR="00481EC8">
        <w:rPr>
          <w:sz w:val="24"/>
          <w:szCs w:val="24"/>
        </w:rPr>
        <w:t>и состав</w:t>
      </w:r>
      <w:r w:rsidR="00481EC8">
        <w:rPr>
          <w:sz w:val="24"/>
          <w:szCs w:val="24"/>
        </w:rPr>
        <w:t>и</w:t>
      </w:r>
      <w:r w:rsidR="00481EC8">
        <w:rPr>
          <w:sz w:val="24"/>
          <w:szCs w:val="24"/>
        </w:rPr>
        <w:t>ло 23,2</w:t>
      </w:r>
      <w:r w:rsidRPr="00D93AC0">
        <w:rPr>
          <w:sz w:val="24"/>
          <w:szCs w:val="24"/>
        </w:rPr>
        <w:t xml:space="preserve"> на 1000 населения против </w:t>
      </w:r>
      <w:r w:rsidR="00481EC8">
        <w:rPr>
          <w:sz w:val="24"/>
          <w:szCs w:val="24"/>
        </w:rPr>
        <w:t>24,3</w:t>
      </w:r>
      <w:r w:rsidR="00CF433F" w:rsidRPr="00D93AC0">
        <w:rPr>
          <w:sz w:val="24"/>
          <w:szCs w:val="24"/>
        </w:rPr>
        <w:t xml:space="preserve"> в 200</w:t>
      </w:r>
      <w:r w:rsidR="00481EC8">
        <w:rPr>
          <w:sz w:val="24"/>
          <w:szCs w:val="24"/>
        </w:rPr>
        <w:t>8</w:t>
      </w:r>
      <w:r w:rsidRPr="00D93AC0">
        <w:rPr>
          <w:sz w:val="24"/>
          <w:szCs w:val="24"/>
        </w:rPr>
        <w:t xml:space="preserve"> году. Выявляемость ВИЧ по клиническим показан</w:t>
      </w:r>
      <w:r w:rsidRPr="00D93AC0">
        <w:rPr>
          <w:sz w:val="24"/>
          <w:szCs w:val="24"/>
        </w:rPr>
        <w:t>и</w:t>
      </w:r>
      <w:r w:rsidRPr="00D93AC0">
        <w:rPr>
          <w:sz w:val="24"/>
          <w:szCs w:val="24"/>
        </w:rPr>
        <w:t xml:space="preserve">ям составила </w:t>
      </w:r>
      <w:r w:rsidR="00CF433F" w:rsidRPr="00D93AC0">
        <w:rPr>
          <w:sz w:val="24"/>
          <w:szCs w:val="24"/>
        </w:rPr>
        <w:t>0,23</w:t>
      </w:r>
      <w:r w:rsidR="00481EC8">
        <w:rPr>
          <w:sz w:val="24"/>
          <w:szCs w:val="24"/>
        </w:rPr>
        <w:t xml:space="preserve">% от числа обследованных, </w:t>
      </w:r>
      <w:r w:rsidRPr="00D93AC0">
        <w:rPr>
          <w:sz w:val="24"/>
          <w:szCs w:val="24"/>
        </w:rPr>
        <w:t>что</w:t>
      </w:r>
      <w:r w:rsidR="00481EC8">
        <w:rPr>
          <w:sz w:val="24"/>
          <w:szCs w:val="24"/>
        </w:rPr>
        <w:t xml:space="preserve"> на уровне 2008 года.</w:t>
      </w:r>
      <w:r w:rsidRPr="00D93AC0">
        <w:rPr>
          <w:sz w:val="24"/>
          <w:szCs w:val="24"/>
        </w:rPr>
        <w:t xml:space="preserve"> </w:t>
      </w:r>
      <w:r w:rsidR="00481EC8">
        <w:rPr>
          <w:sz w:val="24"/>
          <w:szCs w:val="24"/>
        </w:rPr>
        <w:t>Н</w:t>
      </w:r>
      <w:r w:rsidRPr="00D93AC0">
        <w:rPr>
          <w:sz w:val="24"/>
          <w:szCs w:val="24"/>
        </w:rPr>
        <w:t>изкие показатели обслед</w:t>
      </w:r>
      <w:r w:rsidRPr="00D93AC0">
        <w:rPr>
          <w:sz w:val="24"/>
          <w:szCs w:val="24"/>
        </w:rPr>
        <w:t>о</w:t>
      </w:r>
      <w:r w:rsidRPr="00D93AC0">
        <w:rPr>
          <w:sz w:val="24"/>
          <w:szCs w:val="24"/>
        </w:rPr>
        <w:t xml:space="preserve">вания по 113 коду </w:t>
      </w:r>
      <w:r w:rsidR="00CF433F" w:rsidRPr="00D93AC0">
        <w:rPr>
          <w:sz w:val="24"/>
          <w:szCs w:val="24"/>
        </w:rPr>
        <w:t>сохраняются в Вавожском (</w:t>
      </w:r>
      <w:r w:rsidR="00535F90">
        <w:rPr>
          <w:sz w:val="24"/>
          <w:szCs w:val="24"/>
        </w:rPr>
        <w:t>4,3</w:t>
      </w:r>
      <w:r w:rsidRPr="00D93AC0">
        <w:rPr>
          <w:sz w:val="24"/>
          <w:szCs w:val="24"/>
        </w:rPr>
        <w:t>),</w:t>
      </w:r>
      <w:r w:rsidR="009E0D5E" w:rsidRPr="00D93AC0">
        <w:rPr>
          <w:sz w:val="24"/>
          <w:szCs w:val="24"/>
        </w:rPr>
        <w:t xml:space="preserve"> Граховском (</w:t>
      </w:r>
      <w:r w:rsidR="00535F90">
        <w:rPr>
          <w:sz w:val="24"/>
          <w:szCs w:val="24"/>
        </w:rPr>
        <w:t>5,0</w:t>
      </w:r>
      <w:r w:rsidR="009E0D5E" w:rsidRPr="00D93AC0">
        <w:rPr>
          <w:sz w:val="24"/>
          <w:szCs w:val="24"/>
        </w:rPr>
        <w:t>),</w:t>
      </w:r>
      <w:r w:rsidRPr="00D93AC0">
        <w:rPr>
          <w:sz w:val="24"/>
          <w:szCs w:val="24"/>
        </w:rPr>
        <w:t xml:space="preserve"> Киясовском (</w:t>
      </w:r>
      <w:r w:rsidR="00535F90">
        <w:rPr>
          <w:sz w:val="24"/>
          <w:szCs w:val="24"/>
        </w:rPr>
        <w:t>2,2</w:t>
      </w:r>
      <w:r w:rsidR="009E0D5E" w:rsidRPr="00D93AC0">
        <w:rPr>
          <w:sz w:val="24"/>
          <w:szCs w:val="24"/>
        </w:rPr>
        <w:t xml:space="preserve">), </w:t>
      </w:r>
      <w:r w:rsidRPr="00D93AC0">
        <w:rPr>
          <w:sz w:val="24"/>
          <w:szCs w:val="24"/>
        </w:rPr>
        <w:t>Сюмси</w:t>
      </w:r>
      <w:r w:rsidRPr="00D93AC0">
        <w:rPr>
          <w:sz w:val="24"/>
          <w:szCs w:val="24"/>
        </w:rPr>
        <w:t>н</w:t>
      </w:r>
      <w:r w:rsidRPr="00D93AC0">
        <w:rPr>
          <w:sz w:val="24"/>
          <w:szCs w:val="24"/>
        </w:rPr>
        <w:t>ском (</w:t>
      </w:r>
      <w:r w:rsidR="00CF433F" w:rsidRPr="00D93AC0">
        <w:rPr>
          <w:sz w:val="24"/>
          <w:szCs w:val="24"/>
        </w:rPr>
        <w:t>2,7</w:t>
      </w:r>
      <w:r w:rsidR="009E0D5E" w:rsidRPr="00D93AC0">
        <w:rPr>
          <w:sz w:val="24"/>
          <w:szCs w:val="24"/>
        </w:rPr>
        <w:t>)</w:t>
      </w:r>
      <w:r w:rsidR="00535F90">
        <w:rPr>
          <w:sz w:val="24"/>
          <w:szCs w:val="24"/>
        </w:rPr>
        <w:t>, Шарканском (3,1)</w:t>
      </w:r>
      <w:r w:rsidR="009E0D5E" w:rsidRPr="00D93AC0">
        <w:rPr>
          <w:sz w:val="24"/>
          <w:szCs w:val="24"/>
        </w:rPr>
        <w:t xml:space="preserve"> районах.</w:t>
      </w:r>
      <w:r w:rsidR="00535F90">
        <w:rPr>
          <w:sz w:val="24"/>
          <w:szCs w:val="24"/>
        </w:rPr>
        <w:t xml:space="preserve"> Значительно завышены показатели обследования по данн</w:t>
      </w:r>
      <w:r w:rsidR="00535F90">
        <w:rPr>
          <w:sz w:val="24"/>
          <w:szCs w:val="24"/>
        </w:rPr>
        <w:t>о</w:t>
      </w:r>
      <w:r w:rsidR="00535F90">
        <w:rPr>
          <w:sz w:val="24"/>
          <w:szCs w:val="24"/>
        </w:rPr>
        <w:t xml:space="preserve">му коду в Дебесском (33,8), Камбарском (36,2), Каракулинском (34,2), Красногорском (45,8), Юкаменском (65,7) районах, а также в </w:t>
      </w:r>
      <w:proofErr w:type="gramStart"/>
      <w:r w:rsidR="00535F90">
        <w:rPr>
          <w:sz w:val="24"/>
          <w:szCs w:val="24"/>
        </w:rPr>
        <w:t>г</w:t>
      </w:r>
      <w:proofErr w:type="gramEnd"/>
      <w:r w:rsidR="00535F90">
        <w:rPr>
          <w:sz w:val="24"/>
          <w:szCs w:val="24"/>
        </w:rPr>
        <w:t>. Глазове (49,9) и г. Сарапуле (35,9).</w:t>
      </w:r>
    </w:p>
    <w:p w:rsidR="00AB57A3" w:rsidRPr="00D93AC0" w:rsidRDefault="009E0D5E" w:rsidP="00AB57A3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>Показатели</w:t>
      </w:r>
      <w:r w:rsidR="00AB57A3" w:rsidRPr="00D93AC0">
        <w:rPr>
          <w:sz w:val="24"/>
          <w:szCs w:val="24"/>
        </w:rPr>
        <w:t xml:space="preserve"> обследова</w:t>
      </w:r>
      <w:r w:rsidRPr="00D93AC0">
        <w:rPr>
          <w:sz w:val="24"/>
          <w:szCs w:val="24"/>
        </w:rPr>
        <w:t xml:space="preserve">ния </w:t>
      </w:r>
      <w:r w:rsidRPr="00D93AC0">
        <w:rPr>
          <w:b/>
          <w:sz w:val="24"/>
          <w:szCs w:val="24"/>
        </w:rPr>
        <w:t>по 118 коду (прочие группы)</w:t>
      </w:r>
      <w:r w:rsidR="00535F90">
        <w:rPr>
          <w:sz w:val="24"/>
          <w:szCs w:val="24"/>
        </w:rPr>
        <w:t xml:space="preserve"> снизились в 2009</w:t>
      </w:r>
      <w:r w:rsidRPr="00D93AC0">
        <w:rPr>
          <w:sz w:val="24"/>
          <w:szCs w:val="24"/>
        </w:rPr>
        <w:t xml:space="preserve">г. и составили </w:t>
      </w:r>
      <w:r w:rsidR="00535F90">
        <w:rPr>
          <w:sz w:val="24"/>
          <w:szCs w:val="24"/>
        </w:rPr>
        <w:t>26,1</w:t>
      </w:r>
      <w:r w:rsidR="00AB57A3" w:rsidRPr="00D93AC0">
        <w:rPr>
          <w:sz w:val="24"/>
          <w:szCs w:val="24"/>
        </w:rPr>
        <w:t xml:space="preserve"> на 1000 населения  против </w:t>
      </w:r>
      <w:r w:rsidR="00535F90">
        <w:rPr>
          <w:sz w:val="24"/>
          <w:szCs w:val="24"/>
        </w:rPr>
        <w:t>27,2 в 2008</w:t>
      </w:r>
      <w:r w:rsidR="00AB57A3" w:rsidRPr="00D93AC0">
        <w:rPr>
          <w:sz w:val="24"/>
          <w:szCs w:val="24"/>
        </w:rPr>
        <w:t xml:space="preserve"> году. Выявляемость по данному коду </w:t>
      </w:r>
      <w:r w:rsidRPr="00D93AC0">
        <w:rPr>
          <w:sz w:val="24"/>
          <w:szCs w:val="24"/>
        </w:rPr>
        <w:t>за отчетный п</w:t>
      </w:r>
      <w:r w:rsidRPr="00D93AC0">
        <w:rPr>
          <w:sz w:val="24"/>
          <w:szCs w:val="24"/>
        </w:rPr>
        <w:t>е</w:t>
      </w:r>
      <w:r w:rsidRPr="00D93AC0">
        <w:rPr>
          <w:sz w:val="24"/>
          <w:szCs w:val="24"/>
        </w:rPr>
        <w:t xml:space="preserve">риод также </w:t>
      </w:r>
      <w:r w:rsidR="00535F90">
        <w:rPr>
          <w:sz w:val="24"/>
          <w:szCs w:val="24"/>
        </w:rPr>
        <w:t>уменьшилась</w:t>
      </w:r>
      <w:r w:rsidR="00AB57A3" w:rsidRPr="00D93AC0">
        <w:rPr>
          <w:sz w:val="24"/>
          <w:szCs w:val="24"/>
        </w:rPr>
        <w:t xml:space="preserve"> и составила </w:t>
      </w:r>
      <w:r w:rsidR="00535F90">
        <w:rPr>
          <w:sz w:val="24"/>
          <w:szCs w:val="24"/>
        </w:rPr>
        <w:t>0,12</w:t>
      </w:r>
      <w:r w:rsidR="00AB57A3" w:rsidRPr="00D93AC0">
        <w:rPr>
          <w:sz w:val="24"/>
          <w:szCs w:val="24"/>
        </w:rPr>
        <w:t xml:space="preserve">% против </w:t>
      </w:r>
      <w:r w:rsidR="00535F90">
        <w:rPr>
          <w:sz w:val="24"/>
          <w:szCs w:val="24"/>
        </w:rPr>
        <w:t>0,17% в 2008</w:t>
      </w:r>
      <w:r w:rsidR="00AB57A3" w:rsidRPr="00D93AC0">
        <w:rPr>
          <w:sz w:val="24"/>
          <w:szCs w:val="24"/>
        </w:rPr>
        <w:t xml:space="preserve"> году.</w:t>
      </w:r>
    </w:p>
    <w:p w:rsidR="00AB57A3" w:rsidRDefault="00AB57A3" w:rsidP="00AB57A3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Количество </w:t>
      </w:r>
      <w:proofErr w:type="gramStart"/>
      <w:r w:rsidRPr="00D93AC0">
        <w:rPr>
          <w:sz w:val="24"/>
          <w:szCs w:val="24"/>
        </w:rPr>
        <w:t>обследованных</w:t>
      </w:r>
      <w:proofErr w:type="gramEnd"/>
      <w:r w:rsidRPr="00D93AC0">
        <w:rPr>
          <w:sz w:val="24"/>
          <w:szCs w:val="24"/>
        </w:rPr>
        <w:t xml:space="preserve"> </w:t>
      </w:r>
      <w:r w:rsidRPr="00D93AC0">
        <w:rPr>
          <w:b/>
          <w:sz w:val="24"/>
          <w:szCs w:val="24"/>
        </w:rPr>
        <w:t xml:space="preserve">по 120 коду (эпидемиологические показания) </w:t>
      </w:r>
      <w:r w:rsidRPr="00D93AC0">
        <w:rPr>
          <w:sz w:val="24"/>
          <w:szCs w:val="24"/>
        </w:rPr>
        <w:t>возросло и с</w:t>
      </w:r>
      <w:r w:rsidRPr="00D93AC0">
        <w:rPr>
          <w:sz w:val="24"/>
          <w:szCs w:val="24"/>
        </w:rPr>
        <w:t>о</w:t>
      </w:r>
      <w:r w:rsidRPr="00D93AC0">
        <w:rPr>
          <w:sz w:val="24"/>
          <w:szCs w:val="24"/>
        </w:rPr>
        <w:t xml:space="preserve">ставило </w:t>
      </w:r>
      <w:r w:rsidR="00535F90">
        <w:rPr>
          <w:sz w:val="24"/>
          <w:szCs w:val="24"/>
        </w:rPr>
        <w:t>2,2</w:t>
      </w:r>
      <w:r w:rsidRPr="00D93AC0">
        <w:rPr>
          <w:sz w:val="24"/>
          <w:szCs w:val="24"/>
        </w:rPr>
        <w:t xml:space="preserve"> на 1000 населения против </w:t>
      </w:r>
      <w:r w:rsidR="00535F90">
        <w:rPr>
          <w:sz w:val="24"/>
          <w:szCs w:val="24"/>
        </w:rPr>
        <w:t>1,8 в 2008</w:t>
      </w:r>
      <w:r w:rsidRPr="00D93AC0">
        <w:rPr>
          <w:sz w:val="24"/>
          <w:szCs w:val="24"/>
        </w:rPr>
        <w:t xml:space="preserve"> году</w:t>
      </w:r>
      <w:r w:rsidR="00535F90">
        <w:rPr>
          <w:sz w:val="24"/>
          <w:szCs w:val="24"/>
        </w:rPr>
        <w:t>. В</w:t>
      </w:r>
      <w:r w:rsidRPr="00D93AC0">
        <w:rPr>
          <w:sz w:val="24"/>
          <w:szCs w:val="24"/>
        </w:rPr>
        <w:t>ыявляемость ВИЧ по данному коду</w:t>
      </w:r>
      <w:r w:rsidR="009E2638">
        <w:rPr>
          <w:sz w:val="24"/>
          <w:szCs w:val="24"/>
        </w:rPr>
        <w:t xml:space="preserve"> также</w:t>
      </w:r>
      <w:r w:rsidRPr="00D93AC0">
        <w:rPr>
          <w:sz w:val="24"/>
          <w:szCs w:val="24"/>
        </w:rPr>
        <w:t xml:space="preserve"> </w:t>
      </w:r>
      <w:r w:rsidR="00535F90">
        <w:rPr>
          <w:sz w:val="24"/>
          <w:szCs w:val="24"/>
        </w:rPr>
        <w:t xml:space="preserve">увеличилась </w:t>
      </w:r>
      <w:r w:rsidR="009E2638">
        <w:rPr>
          <w:sz w:val="24"/>
          <w:szCs w:val="24"/>
        </w:rPr>
        <w:t xml:space="preserve">и составила </w:t>
      </w:r>
      <w:r w:rsidR="00535F90">
        <w:rPr>
          <w:sz w:val="24"/>
          <w:szCs w:val="24"/>
        </w:rPr>
        <w:t>4,9</w:t>
      </w:r>
      <w:r w:rsidRPr="00D93AC0">
        <w:rPr>
          <w:sz w:val="24"/>
          <w:szCs w:val="24"/>
        </w:rPr>
        <w:t xml:space="preserve">% против </w:t>
      </w:r>
      <w:r w:rsidR="00535F90">
        <w:rPr>
          <w:sz w:val="24"/>
          <w:szCs w:val="24"/>
        </w:rPr>
        <w:t>4,2</w:t>
      </w:r>
      <w:r w:rsidR="009E0D5E" w:rsidRPr="00D93AC0">
        <w:rPr>
          <w:sz w:val="24"/>
          <w:szCs w:val="24"/>
        </w:rPr>
        <w:t>% за предыдущий год.</w:t>
      </w: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5544"/>
        <w:gridCol w:w="823"/>
        <w:gridCol w:w="1303"/>
        <w:gridCol w:w="1134"/>
        <w:gridCol w:w="709"/>
        <w:gridCol w:w="708"/>
      </w:tblGrid>
      <w:tr w:rsidR="0084261A" w:rsidRPr="0084261A" w:rsidTr="0084261A">
        <w:trPr>
          <w:trHeight w:val="276"/>
        </w:trPr>
        <w:tc>
          <w:tcPr>
            <w:tcW w:w="1022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84261A">
              <w:rPr>
                <w:b/>
                <w:sz w:val="24"/>
                <w:szCs w:val="24"/>
              </w:rPr>
              <w:t xml:space="preserve">равнительная таблица по обследованию населения на антитела к ВИЧ </w:t>
            </w:r>
            <w:r>
              <w:rPr>
                <w:b/>
                <w:sz w:val="24"/>
                <w:szCs w:val="24"/>
              </w:rPr>
              <w:t xml:space="preserve">в 2008 и </w:t>
            </w:r>
            <w:r w:rsidRPr="0084261A">
              <w:rPr>
                <w:b/>
                <w:bCs/>
                <w:sz w:val="24"/>
                <w:szCs w:val="24"/>
              </w:rPr>
              <w:t xml:space="preserve"> 2009</w:t>
            </w:r>
            <w:r>
              <w:rPr>
                <w:b/>
                <w:bCs/>
                <w:sz w:val="24"/>
                <w:szCs w:val="24"/>
              </w:rPr>
              <w:t xml:space="preserve"> г</w:t>
            </w:r>
            <w:r w:rsidRPr="0084261A">
              <w:rPr>
                <w:b/>
                <w:bCs/>
                <w:sz w:val="24"/>
                <w:szCs w:val="24"/>
              </w:rPr>
              <w:t>г.</w:t>
            </w:r>
          </w:p>
          <w:p w:rsidR="0084261A" w:rsidRPr="0084261A" w:rsidRDefault="0084261A" w:rsidP="00F430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1A" w:rsidRPr="0084261A" w:rsidTr="0084261A">
        <w:trPr>
          <w:trHeight w:val="255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261A" w:rsidRPr="0084261A" w:rsidRDefault="0084261A" w:rsidP="00F430D2"/>
        </w:tc>
      </w:tr>
      <w:tr w:rsidR="0084261A" w:rsidRPr="0084261A" w:rsidTr="0084261A">
        <w:trPr>
          <w:trHeight w:val="255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261A" w:rsidRPr="0084261A" w:rsidRDefault="0084261A" w:rsidP="00F430D2"/>
        </w:tc>
      </w:tr>
      <w:tr w:rsidR="0084261A" w:rsidRPr="0084261A" w:rsidTr="0084261A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Наименование контингентов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Абс. число обсл. в ИФА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ИБ</w:t>
            </w:r>
            <w:proofErr w:type="gramStart"/>
            <w:r w:rsidRPr="0084261A">
              <w:rPr>
                <w:b/>
                <w:bCs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84261A" w:rsidRPr="0084261A" w:rsidTr="0084261A">
        <w:trPr>
          <w:trHeight w:val="33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1A" w:rsidRPr="0084261A" w:rsidRDefault="0084261A" w:rsidP="00F430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1A" w:rsidRPr="0084261A" w:rsidRDefault="0084261A" w:rsidP="00F430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2008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2008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2009 год</w:t>
            </w:r>
          </w:p>
        </w:tc>
      </w:tr>
      <w:tr w:rsidR="0084261A" w:rsidRPr="0084261A" w:rsidTr="0084261A">
        <w:trPr>
          <w:trHeight w:val="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203776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210514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615</w:t>
            </w:r>
          </w:p>
        </w:tc>
      </w:tr>
      <w:tr w:rsidR="0084261A" w:rsidRPr="0084261A" w:rsidTr="0084261A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Плановое обследование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40432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40575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10</w:t>
            </w:r>
          </w:p>
        </w:tc>
      </w:tr>
      <w:tr w:rsidR="0084261A" w:rsidRPr="0084261A" w:rsidTr="0084261A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Доноры крови, другого биологического мат</w:t>
            </w:r>
            <w:r w:rsidRPr="0084261A">
              <w:rPr>
                <w:bCs/>
                <w:sz w:val="24"/>
                <w:szCs w:val="24"/>
              </w:rPr>
              <w:t>е</w:t>
            </w:r>
            <w:r w:rsidRPr="0084261A">
              <w:rPr>
                <w:bCs/>
                <w:sz w:val="24"/>
                <w:szCs w:val="24"/>
              </w:rPr>
              <w:t>риала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35027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9</w:t>
            </w:r>
          </w:p>
        </w:tc>
      </w:tr>
      <w:tr w:rsidR="0084261A" w:rsidRPr="0084261A" w:rsidTr="0084261A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Медицинский персонал, работающий с больн</w:t>
            </w:r>
            <w:r w:rsidRPr="0084261A">
              <w:rPr>
                <w:bCs/>
                <w:sz w:val="24"/>
                <w:szCs w:val="24"/>
              </w:rPr>
              <w:t>ы</w:t>
            </w:r>
            <w:r w:rsidRPr="0084261A">
              <w:rPr>
                <w:bCs/>
                <w:sz w:val="24"/>
                <w:szCs w:val="24"/>
              </w:rPr>
              <w:t>ми СПИД или инфицированным материалом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5405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</w:t>
            </w:r>
          </w:p>
        </w:tc>
      </w:tr>
      <w:tr w:rsidR="0084261A" w:rsidRPr="0084261A" w:rsidTr="0084261A">
        <w:trPr>
          <w:trHeight w:val="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Обследовано добровольно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160537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166447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434</w:t>
            </w:r>
          </w:p>
        </w:tc>
      </w:tr>
      <w:tr w:rsidR="0084261A" w:rsidRPr="0084261A" w:rsidTr="0084261A">
        <w:trPr>
          <w:trHeight w:val="1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Больные наркоманией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63</w:t>
            </w:r>
          </w:p>
        </w:tc>
      </w:tr>
      <w:tr w:rsidR="0084261A" w:rsidRPr="0084261A" w:rsidTr="0084261A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Гомо и бисексуалисты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0</w:t>
            </w:r>
          </w:p>
        </w:tc>
      </w:tr>
      <w:tr w:rsidR="0084261A" w:rsidRPr="0084261A" w:rsidTr="0084261A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Больные с заболеваниями, передаваемыми пол</w:t>
            </w:r>
            <w:r w:rsidRPr="0084261A">
              <w:rPr>
                <w:bCs/>
                <w:sz w:val="24"/>
                <w:szCs w:val="24"/>
              </w:rPr>
              <w:t>о</w:t>
            </w:r>
            <w:r w:rsidRPr="0084261A">
              <w:rPr>
                <w:bCs/>
                <w:sz w:val="24"/>
                <w:szCs w:val="24"/>
              </w:rPr>
              <w:t>вым путем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16093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18773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31</w:t>
            </w:r>
          </w:p>
        </w:tc>
      </w:tr>
      <w:tr w:rsidR="0084261A" w:rsidRPr="0084261A" w:rsidTr="0084261A">
        <w:trPr>
          <w:trHeight w:val="2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Лица, находящиеся в местах лишения свободы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5669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5842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146</w:t>
            </w:r>
          </w:p>
        </w:tc>
      </w:tr>
      <w:tr w:rsidR="0084261A" w:rsidRPr="0084261A" w:rsidTr="0084261A">
        <w:trPr>
          <w:trHeight w:val="1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Лица, обследованные по клиническим показ</w:t>
            </w:r>
            <w:r w:rsidRPr="0084261A">
              <w:rPr>
                <w:bCs/>
                <w:sz w:val="24"/>
                <w:szCs w:val="24"/>
              </w:rPr>
              <w:t>а</w:t>
            </w:r>
            <w:r w:rsidRPr="0084261A">
              <w:rPr>
                <w:bCs/>
                <w:sz w:val="24"/>
                <w:szCs w:val="24"/>
              </w:rPr>
              <w:t>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37312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36325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84</w:t>
            </w:r>
          </w:p>
        </w:tc>
      </w:tr>
      <w:tr w:rsidR="0084261A" w:rsidRPr="0084261A" w:rsidTr="0084261A">
        <w:trPr>
          <w:trHeight w:val="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Беременные (доноры плацентарной и аборт</w:t>
            </w:r>
            <w:proofErr w:type="gramStart"/>
            <w:r w:rsidRPr="0084261A">
              <w:rPr>
                <w:bCs/>
                <w:sz w:val="24"/>
                <w:szCs w:val="24"/>
              </w:rPr>
              <w:t>.</w:t>
            </w:r>
            <w:proofErr w:type="gramEnd"/>
            <w:r w:rsidRPr="0084261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4261A">
              <w:rPr>
                <w:bCs/>
                <w:sz w:val="24"/>
                <w:szCs w:val="24"/>
              </w:rPr>
              <w:t>к</w:t>
            </w:r>
            <w:proofErr w:type="gramEnd"/>
            <w:r w:rsidRPr="0084261A">
              <w:rPr>
                <w:bCs/>
                <w:sz w:val="24"/>
                <w:szCs w:val="24"/>
              </w:rPr>
              <w:t>рови)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63488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63467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60</w:t>
            </w:r>
          </w:p>
        </w:tc>
      </w:tr>
      <w:tr w:rsidR="0084261A" w:rsidRPr="0084261A" w:rsidTr="0084261A">
        <w:trPr>
          <w:trHeight w:val="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41648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40887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50</w:t>
            </w:r>
          </w:p>
        </w:tc>
      </w:tr>
      <w:tr w:rsidR="0084261A" w:rsidRPr="0084261A" w:rsidTr="0084261A">
        <w:trPr>
          <w:trHeight w:val="1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Лица, обследованные при проведении эпид. ра</w:t>
            </w:r>
            <w:r w:rsidRPr="0084261A">
              <w:rPr>
                <w:bCs/>
                <w:sz w:val="24"/>
                <w:szCs w:val="24"/>
              </w:rPr>
              <w:t>с</w:t>
            </w:r>
            <w:r w:rsidRPr="0084261A">
              <w:rPr>
                <w:bCs/>
                <w:sz w:val="24"/>
                <w:szCs w:val="24"/>
              </w:rPr>
              <w:t>следования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171</w:t>
            </w:r>
          </w:p>
        </w:tc>
      </w:tr>
      <w:tr w:rsidR="0084261A" w:rsidRPr="0084261A" w:rsidTr="0084261A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Иностранные граждане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2772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</w:t>
            </w:r>
          </w:p>
        </w:tc>
      </w:tr>
      <w:tr w:rsidR="0084261A" w:rsidRPr="0084261A" w:rsidTr="0084261A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sz w:val="24"/>
                <w:szCs w:val="24"/>
              </w:rPr>
            </w:pPr>
            <w:r w:rsidRPr="0084261A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213347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213286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618</w:t>
            </w:r>
          </w:p>
        </w:tc>
      </w:tr>
    </w:tbl>
    <w:p w:rsidR="0084261A" w:rsidRPr="0084261A" w:rsidRDefault="0084261A" w:rsidP="0084261A">
      <w:pPr>
        <w:jc w:val="both"/>
        <w:rPr>
          <w:sz w:val="24"/>
          <w:szCs w:val="24"/>
        </w:rPr>
      </w:pPr>
      <w:r w:rsidRPr="0084261A">
        <w:rPr>
          <w:sz w:val="24"/>
          <w:szCs w:val="24"/>
        </w:rPr>
        <w:t xml:space="preserve">Примечание: в таблицу включены данные обследования  на ВИЧ в лабораториях МВД и УИН МЮ РФ по УР. </w:t>
      </w:r>
    </w:p>
    <w:p w:rsidR="0084261A" w:rsidRPr="00D93AC0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/>
    <w:p w:rsidR="0084261A" w:rsidRDefault="0084261A"/>
    <w:p w:rsidR="0084261A" w:rsidRDefault="0084261A"/>
    <w:tbl>
      <w:tblPr>
        <w:tblpPr w:leftFromText="180" w:rightFromText="180" w:vertAnchor="text" w:horzAnchor="margin" w:tblpY="582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969"/>
        <w:gridCol w:w="831"/>
        <w:gridCol w:w="900"/>
        <w:gridCol w:w="969"/>
        <w:gridCol w:w="969"/>
        <w:gridCol w:w="968"/>
        <w:gridCol w:w="969"/>
        <w:gridCol w:w="805"/>
        <w:gridCol w:w="916"/>
        <w:gridCol w:w="848"/>
        <w:gridCol w:w="936"/>
      </w:tblGrid>
      <w:tr w:rsidR="0084261A" w:rsidRPr="0084261A" w:rsidTr="008426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102 код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ind w:left="-57" w:right="-178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 xml:space="preserve">   103код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104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108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109 код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112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113код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ind w:left="-135" w:right="-126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115код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118 код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120код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 xml:space="preserve">Всего </w:t>
            </w:r>
          </w:p>
        </w:tc>
      </w:tr>
      <w:tr w:rsidR="0084261A" w:rsidRPr="0084261A" w:rsidTr="008426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pStyle w:val="2"/>
              <w:rPr>
                <w:sz w:val="24"/>
                <w:szCs w:val="24"/>
                <w:u w:val="none"/>
              </w:rPr>
            </w:pPr>
            <w:r w:rsidRPr="0084261A">
              <w:rPr>
                <w:sz w:val="24"/>
                <w:szCs w:val="24"/>
                <w:u w:val="none"/>
              </w:rPr>
              <w:t>2008г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58/</w:t>
            </w:r>
          </w:p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12,2%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3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5/</w:t>
            </w:r>
          </w:p>
          <w:p w:rsidR="0084261A" w:rsidRPr="0084261A" w:rsidRDefault="0084261A" w:rsidP="0084261A">
            <w:pPr>
              <w:ind w:firstLine="33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38/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8/</w:t>
            </w:r>
          </w:p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44/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9,3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136/</w:t>
            </w:r>
          </w:p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28,7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74/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15,6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42/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8,9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69/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hanging="108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474/</w:t>
            </w:r>
          </w:p>
          <w:p w:rsidR="0084261A" w:rsidRPr="0084261A" w:rsidRDefault="0084261A" w:rsidP="0084261A">
            <w:pPr>
              <w:ind w:hanging="108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100%</w:t>
            </w:r>
          </w:p>
        </w:tc>
      </w:tr>
      <w:tr w:rsidR="0084261A" w:rsidRPr="0084261A" w:rsidTr="008426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2009г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43/</w:t>
            </w:r>
          </w:p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3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26/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5,8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9/</w:t>
            </w:r>
          </w:p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54/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122/</w:t>
            </w:r>
          </w:p>
          <w:p w:rsidR="0084261A" w:rsidRPr="0084261A" w:rsidRDefault="0084261A" w:rsidP="0084261A">
            <w:pPr>
              <w:ind w:firstLine="34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77/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17,3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33/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81</w:t>
            </w:r>
          </w:p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A" w:rsidRPr="0084261A" w:rsidRDefault="0084261A" w:rsidP="0084261A">
            <w:pPr>
              <w:ind w:hanging="108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446/</w:t>
            </w:r>
          </w:p>
          <w:p w:rsidR="0084261A" w:rsidRPr="0084261A" w:rsidRDefault="0084261A" w:rsidP="0084261A">
            <w:pPr>
              <w:ind w:hanging="108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100%</w:t>
            </w:r>
          </w:p>
        </w:tc>
      </w:tr>
    </w:tbl>
    <w:p w:rsidR="0084261A" w:rsidRPr="0084261A" w:rsidRDefault="0084261A" w:rsidP="0084261A">
      <w:pPr>
        <w:jc w:val="center"/>
        <w:rPr>
          <w:b/>
          <w:sz w:val="24"/>
          <w:szCs w:val="24"/>
        </w:rPr>
      </w:pPr>
      <w:r w:rsidRPr="0084261A">
        <w:rPr>
          <w:b/>
          <w:sz w:val="24"/>
          <w:szCs w:val="24"/>
        </w:rPr>
        <w:t>Структра выявления ВИЧ по кодам в 2008 и 2009 гг.</w:t>
      </w:r>
      <w:r w:rsidRPr="0084261A">
        <w:rPr>
          <w:b/>
          <w:sz w:val="24"/>
          <w:szCs w:val="24"/>
        </w:rPr>
        <w:br w:type="page"/>
      </w:r>
    </w:p>
    <w:tbl>
      <w:tblPr>
        <w:tblW w:w="10402" w:type="dxa"/>
        <w:jc w:val="center"/>
        <w:tblLayout w:type="fixed"/>
        <w:tblLook w:val="0000"/>
      </w:tblPr>
      <w:tblGrid>
        <w:gridCol w:w="446"/>
        <w:gridCol w:w="2228"/>
        <w:gridCol w:w="839"/>
        <w:gridCol w:w="151"/>
        <w:gridCol w:w="538"/>
        <w:gridCol w:w="34"/>
        <w:gridCol w:w="655"/>
        <w:gridCol w:w="95"/>
        <w:gridCol w:w="594"/>
        <w:gridCol w:w="156"/>
        <w:gridCol w:w="533"/>
        <w:gridCol w:w="128"/>
        <w:gridCol w:w="560"/>
        <w:gridCol w:w="190"/>
        <w:gridCol w:w="499"/>
        <w:gridCol w:w="201"/>
        <w:gridCol w:w="488"/>
        <w:gridCol w:w="84"/>
        <w:gridCol w:w="605"/>
        <w:gridCol w:w="56"/>
        <w:gridCol w:w="633"/>
        <w:gridCol w:w="28"/>
        <w:gridCol w:w="661"/>
      </w:tblGrid>
      <w:tr w:rsidR="001C60F8" w:rsidRPr="0084261A" w:rsidTr="0084261A">
        <w:trPr>
          <w:trHeight w:val="795"/>
          <w:jc w:val="center"/>
        </w:trPr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913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lastRenderedPageBreak/>
              <w:t xml:space="preserve">Обследование населения Удмуртской Республики на антитела к ВИЧ за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4261A">
                <w:rPr>
                  <w:b/>
                  <w:bCs/>
                  <w:sz w:val="24"/>
                  <w:szCs w:val="24"/>
                </w:rPr>
                <w:t>2009 г</w:t>
              </w:r>
            </w:smartTag>
            <w:r w:rsidRPr="008426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C60F8" w:rsidRPr="0084261A" w:rsidTr="0084261A">
        <w:trPr>
          <w:trHeight w:val="25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261A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84261A" w:rsidP="0084261A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r w:rsidR="001C60F8" w:rsidRPr="0084261A">
              <w:rPr>
                <w:b/>
                <w:bCs/>
                <w:sz w:val="22"/>
                <w:szCs w:val="22"/>
              </w:rPr>
              <w:t>ород</w:t>
            </w:r>
            <w:r w:rsidRPr="0084261A">
              <w:rPr>
                <w:b/>
                <w:bCs/>
                <w:sz w:val="22"/>
                <w:szCs w:val="22"/>
              </w:rPr>
              <w:t>а</w:t>
            </w:r>
            <w:r w:rsidR="001C60F8" w:rsidRPr="0084261A">
              <w:rPr>
                <w:b/>
                <w:bCs/>
                <w:sz w:val="22"/>
                <w:szCs w:val="22"/>
              </w:rPr>
              <w:t xml:space="preserve"> и ра</w:t>
            </w:r>
            <w:r w:rsidR="001C60F8" w:rsidRPr="0084261A">
              <w:rPr>
                <w:b/>
                <w:bCs/>
                <w:sz w:val="22"/>
                <w:szCs w:val="22"/>
              </w:rPr>
              <w:t>й</w:t>
            </w:r>
            <w:r w:rsidR="001C60F8" w:rsidRPr="0084261A">
              <w:rPr>
                <w:b/>
                <w:bCs/>
                <w:sz w:val="22"/>
                <w:szCs w:val="22"/>
              </w:rPr>
              <w:t>он</w:t>
            </w:r>
            <w:r w:rsidRPr="0084261A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Алнашский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663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Балезинский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2718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281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1272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273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Вавожский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1654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723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369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Воткинский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526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289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Глазовский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237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Граховский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691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Дебесский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1589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535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462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29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Завьяловский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3865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358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288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1882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876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Игринский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3738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1774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68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Камбарский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748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Каракулинский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1095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445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48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Кезский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2317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482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991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359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226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82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Кизнерский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1629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389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Киясовский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728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363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Красногорский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533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32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М.Пургинский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2608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399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52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Можгинский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288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Сарапульский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733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Селтинский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1098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262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483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27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Сюмсинский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1042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Увинский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3188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226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273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56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Шарканский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2026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575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657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26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Юкаменский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1778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687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97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Як-Бодьинский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753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Ярский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573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748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жевск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</w:pPr>
            <w:r w:rsidRPr="0084261A">
              <w:t>112631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</w:pPr>
            <w:r w:rsidRPr="0084261A">
              <w:t>677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18"/>
                <w:szCs w:val="18"/>
              </w:rPr>
            </w:pPr>
            <w:r w:rsidRPr="0084261A">
              <w:rPr>
                <w:sz w:val="18"/>
                <w:szCs w:val="18"/>
              </w:rPr>
              <w:t>10892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18"/>
                <w:szCs w:val="18"/>
              </w:rPr>
            </w:pPr>
            <w:r w:rsidRPr="0084261A">
              <w:rPr>
                <w:sz w:val="18"/>
                <w:szCs w:val="18"/>
              </w:rPr>
              <w:t>20919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18"/>
                <w:szCs w:val="18"/>
              </w:rPr>
            </w:pPr>
            <w:r w:rsidRPr="0084261A">
              <w:rPr>
                <w:sz w:val="18"/>
                <w:szCs w:val="18"/>
              </w:rPr>
              <w:t>27695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18"/>
                <w:szCs w:val="18"/>
              </w:rPr>
            </w:pPr>
            <w:r w:rsidRPr="0084261A">
              <w:rPr>
                <w:sz w:val="18"/>
                <w:szCs w:val="18"/>
              </w:rPr>
              <w:t>15659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18"/>
                <w:szCs w:val="18"/>
              </w:rPr>
            </w:pPr>
            <w:r w:rsidRPr="0084261A">
              <w:rPr>
                <w:sz w:val="18"/>
                <w:szCs w:val="18"/>
              </w:rPr>
              <w:t>30157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467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2771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2022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арапул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12530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564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1999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4418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3546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667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247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840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откинск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13652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1917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5371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1382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2501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243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223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лазов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17152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1530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4152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4846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1629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1158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1841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ожга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8020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667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1527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2759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1525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271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</w:rPr>
            </w:pPr>
            <w:r w:rsidRPr="0084261A">
              <w:rPr>
                <w:b/>
                <w:bCs/>
              </w:rPr>
              <w:t>206715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</w:rPr>
            </w:pPr>
            <w:r w:rsidRPr="0084261A">
              <w:rPr>
                <w:b/>
                <w:bCs/>
              </w:rPr>
              <w:t>1150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18766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34036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63071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35726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40375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3490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795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2772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6531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УИН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5047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5047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МВД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396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599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</w:rPr>
            </w:pPr>
            <w:r w:rsidRPr="0084261A">
              <w:rPr>
                <w:b/>
                <w:bCs/>
              </w:rPr>
              <w:t>213286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</w:rPr>
            </w:pPr>
            <w:r w:rsidRPr="0084261A">
              <w:rPr>
                <w:b/>
                <w:bCs/>
              </w:rPr>
              <w:t>1150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18773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34036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63467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36325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18"/>
                <w:szCs w:val="18"/>
              </w:rPr>
            </w:pPr>
            <w:r w:rsidRPr="0084261A">
              <w:rPr>
                <w:b/>
                <w:bCs/>
                <w:sz w:val="18"/>
                <w:szCs w:val="18"/>
              </w:rPr>
              <w:t>40887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3492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5842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2772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6539</w:t>
            </w:r>
          </w:p>
        </w:tc>
      </w:tr>
    </w:tbl>
    <w:p w:rsidR="001C60F8" w:rsidRPr="0084261A" w:rsidRDefault="001C60F8" w:rsidP="001C60F8">
      <w:pPr>
        <w:tabs>
          <w:tab w:val="left" w:pos="6946"/>
          <w:tab w:val="left" w:pos="7513"/>
        </w:tabs>
        <w:rPr>
          <w:sz w:val="22"/>
          <w:szCs w:val="22"/>
        </w:rPr>
      </w:pPr>
    </w:p>
    <w:p w:rsidR="0084261A" w:rsidRDefault="0084261A">
      <w:r w:rsidRPr="0084261A">
        <w:rPr>
          <w:sz w:val="22"/>
          <w:szCs w:val="22"/>
        </w:rPr>
        <w:br w:type="page"/>
      </w:r>
    </w:p>
    <w:tbl>
      <w:tblPr>
        <w:tblW w:w="10800" w:type="dxa"/>
        <w:jc w:val="center"/>
        <w:tblLook w:val="0000"/>
      </w:tblPr>
      <w:tblGrid>
        <w:gridCol w:w="446"/>
        <w:gridCol w:w="2228"/>
        <w:gridCol w:w="1106"/>
        <w:gridCol w:w="717"/>
        <w:gridCol w:w="550"/>
        <w:gridCol w:w="606"/>
        <w:gridCol w:w="606"/>
        <w:gridCol w:w="606"/>
        <w:gridCol w:w="606"/>
        <w:gridCol w:w="606"/>
        <w:gridCol w:w="606"/>
        <w:gridCol w:w="717"/>
        <w:gridCol w:w="700"/>
        <w:gridCol w:w="700"/>
      </w:tblGrid>
      <w:tr w:rsidR="001C60F8" w:rsidRPr="0084261A" w:rsidTr="0084261A">
        <w:trPr>
          <w:trHeight w:val="284"/>
          <w:jc w:val="center"/>
        </w:trPr>
        <w:tc>
          <w:tcPr>
            <w:tcW w:w="9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F430D2" w:rsidRDefault="001C60F8" w:rsidP="00C154AE">
            <w:pPr>
              <w:jc w:val="center"/>
              <w:rPr>
                <w:b/>
                <w:bCs/>
                <w:sz w:val="24"/>
                <w:szCs w:val="24"/>
              </w:rPr>
            </w:pPr>
            <w:r w:rsidRPr="00F430D2">
              <w:rPr>
                <w:sz w:val="24"/>
                <w:szCs w:val="24"/>
              </w:rPr>
              <w:lastRenderedPageBreak/>
              <w:br w:type="page"/>
            </w:r>
            <w:r w:rsidRPr="00F430D2">
              <w:rPr>
                <w:b/>
                <w:bCs/>
                <w:sz w:val="24"/>
                <w:szCs w:val="24"/>
              </w:rPr>
              <w:t xml:space="preserve">Обследование населения Удмуртской Республики на антитела к ВИЧ за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430D2">
                <w:rPr>
                  <w:b/>
                  <w:bCs/>
                  <w:sz w:val="24"/>
                  <w:szCs w:val="24"/>
                </w:rPr>
                <w:t>2009 г</w:t>
              </w:r>
            </w:smartTag>
            <w:r w:rsidRPr="00F430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261A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городов и районов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кол-во</w:t>
            </w:r>
          </w:p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 xml:space="preserve"> насел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Алнашский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20794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68,3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Балезинский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36635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74,2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Вавожский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17314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95,5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Воткинский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24241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Глазовский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18471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Граховский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68,3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Дебесский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13679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Завьяловский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63411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61,0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Игринский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42383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88,2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1,6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Камбарский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20674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96,1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Каракулинский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13009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84,2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3,7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Кезский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25439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91,1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3,2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Кизнерский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20671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78,8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2,7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Киясовский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11555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63,0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Красногорский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11628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121,7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2,8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М.Пургинский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31077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83,9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1,7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Можгинский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28997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Сарапульский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23575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68,7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2,8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Селтинский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12915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85,0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2,1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Сюмсинский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14785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70,5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2,7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Увинский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40882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78,0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1,4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Шарканский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21423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94,6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1,2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Юкаменский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10455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170,1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Як-Бодьинский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22802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61,5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Ярский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17984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94,1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жевск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611043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184,3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арапул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98830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126,8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8,5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откинск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96936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140,8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лазов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97070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176,7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49,9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19,0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4261A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84261A">
              <w:rPr>
                <w:b/>
                <w:bCs/>
                <w:sz w:val="22"/>
                <w:szCs w:val="22"/>
              </w:rPr>
              <w:t>ожга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49700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161,4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5,5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1528488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135,2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УИН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360,5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360,5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МВД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61,0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15,8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sz w:val="22"/>
                <w:szCs w:val="22"/>
              </w:rPr>
            </w:pPr>
            <w:r w:rsidRPr="0084261A">
              <w:rPr>
                <w:sz w:val="22"/>
                <w:szCs w:val="22"/>
              </w:rPr>
              <w:t>0,3</w:t>
            </w:r>
          </w:p>
        </w:tc>
      </w:tr>
      <w:tr w:rsidR="001C60F8" w:rsidRPr="0084261A" w:rsidT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1567488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136,1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61A">
              <w:rPr>
                <w:b/>
                <w:bCs/>
                <w:sz w:val="22"/>
                <w:szCs w:val="22"/>
              </w:rPr>
              <w:t>4,2</w:t>
            </w:r>
          </w:p>
        </w:tc>
      </w:tr>
    </w:tbl>
    <w:p w:rsidR="001C60F8" w:rsidRDefault="001C60F8" w:rsidP="001C60F8">
      <w:pPr>
        <w:pStyle w:val="2"/>
        <w:jc w:val="right"/>
        <w:rPr>
          <w:sz w:val="24"/>
          <w:u w:val="none"/>
        </w:rPr>
      </w:pPr>
    </w:p>
    <w:p w:rsidR="001C60F8" w:rsidRDefault="001C60F8" w:rsidP="001C60F8">
      <w:pPr>
        <w:jc w:val="right"/>
        <w:rPr>
          <w:sz w:val="24"/>
          <w:szCs w:val="24"/>
        </w:rPr>
      </w:pPr>
      <w:r>
        <w:br w:type="page"/>
      </w:r>
    </w:p>
    <w:p w:rsidR="00123489" w:rsidRPr="00F430D2" w:rsidRDefault="00123489" w:rsidP="00F430D2">
      <w:pPr>
        <w:pStyle w:val="21"/>
        <w:rPr>
          <w:b/>
          <w:bCs/>
          <w:szCs w:val="28"/>
        </w:rPr>
      </w:pPr>
      <w:r w:rsidRPr="00F430D2">
        <w:rPr>
          <w:b/>
          <w:bCs/>
          <w:szCs w:val="28"/>
        </w:rPr>
        <w:lastRenderedPageBreak/>
        <w:t xml:space="preserve">Диспансерное наблюдение </w:t>
      </w:r>
      <w:proofErr w:type="gramStart"/>
      <w:r w:rsidRPr="00F430D2">
        <w:rPr>
          <w:b/>
          <w:bCs/>
          <w:szCs w:val="28"/>
        </w:rPr>
        <w:t>ВИЧ-инфицированных</w:t>
      </w:r>
      <w:proofErr w:type="gramEnd"/>
      <w:r w:rsidRPr="00F430D2">
        <w:rPr>
          <w:b/>
          <w:bCs/>
          <w:szCs w:val="28"/>
        </w:rPr>
        <w:t>.</w:t>
      </w:r>
    </w:p>
    <w:p w:rsidR="00FB5BB2" w:rsidRPr="00D93AC0" w:rsidRDefault="00FB5BB2" w:rsidP="00FB5BB2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CA4A41" w:rsidRPr="009A6EC0" w:rsidRDefault="00CA4A41" w:rsidP="00CA4A41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A6EC0">
        <w:rPr>
          <w:color w:val="000000"/>
          <w:sz w:val="24"/>
          <w:szCs w:val="24"/>
        </w:rPr>
        <w:t>Анализ данных диспансерного наблюдения свидетельствует о дальнейшем ежегодном ув</w:t>
      </w:r>
      <w:r w:rsidRPr="009A6EC0">
        <w:rPr>
          <w:color w:val="000000"/>
          <w:sz w:val="24"/>
          <w:szCs w:val="24"/>
        </w:rPr>
        <w:t>е</w:t>
      </w:r>
      <w:r w:rsidRPr="009A6EC0">
        <w:rPr>
          <w:color w:val="000000"/>
          <w:sz w:val="24"/>
          <w:szCs w:val="24"/>
        </w:rPr>
        <w:t>личении числа больных, состоящих на «Д» учете с диагнозом ВИЧ-инфекция. Процент охвата диспансерным наблюдением больных ВИ</w:t>
      </w:r>
      <w:proofErr w:type="gramStart"/>
      <w:r w:rsidRPr="009A6EC0">
        <w:rPr>
          <w:color w:val="000000"/>
          <w:sz w:val="24"/>
          <w:szCs w:val="24"/>
        </w:rPr>
        <w:t>Ч-</w:t>
      </w:r>
      <w:proofErr w:type="gramEnd"/>
      <w:r w:rsidRPr="009A6EC0">
        <w:rPr>
          <w:color w:val="000000"/>
          <w:sz w:val="24"/>
          <w:szCs w:val="24"/>
        </w:rPr>
        <w:t xml:space="preserve"> инфекцией в республике составил </w:t>
      </w:r>
      <w:r w:rsidR="009A6EC0" w:rsidRPr="009A6EC0">
        <w:rPr>
          <w:color w:val="000000"/>
          <w:sz w:val="24"/>
          <w:szCs w:val="24"/>
        </w:rPr>
        <w:t>86,2</w:t>
      </w:r>
      <w:r w:rsidRPr="009A6EC0">
        <w:rPr>
          <w:color w:val="000000"/>
          <w:sz w:val="24"/>
          <w:szCs w:val="24"/>
        </w:rPr>
        <w:t xml:space="preserve"> %. Охват ди</w:t>
      </w:r>
      <w:r w:rsidRPr="009A6EC0">
        <w:rPr>
          <w:color w:val="000000"/>
          <w:sz w:val="24"/>
          <w:szCs w:val="24"/>
        </w:rPr>
        <w:t>с</w:t>
      </w:r>
      <w:r w:rsidRPr="009A6EC0">
        <w:rPr>
          <w:color w:val="000000"/>
          <w:sz w:val="24"/>
          <w:szCs w:val="24"/>
        </w:rPr>
        <w:t xml:space="preserve">пансерным наблюдением в Удмуртской Республике значительно увеличился в связи с  введенной возможностью обследования пациентов по месту медицинского наблюдения и  применением в практике  вакуумных систем для забора крови у ВИЧ - инфицированных. </w:t>
      </w:r>
    </w:p>
    <w:p w:rsidR="00CA4A41" w:rsidRPr="009A6EC0" w:rsidRDefault="00CA4A41" w:rsidP="00CA4A41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A6EC0">
        <w:rPr>
          <w:color w:val="000000"/>
          <w:sz w:val="24"/>
          <w:szCs w:val="24"/>
        </w:rPr>
        <w:t xml:space="preserve">Основная работа по  диспансерному наблюдению за больными ВИЧ – инфекцией в городе Ижевске осуществлялась сотрудниками поликлиники. </w:t>
      </w:r>
    </w:p>
    <w:p w:rsidR="00CA4A41" w:rsidRPr="0001234D" w:rsidRDefault="00CA4A41" w:rsidP="00CA4A41">
      <w:pPr>
        <w:shd w:val="clear" w:color="auto" w:fill="FFFFFF"/>
        <w:rPr>
          <w:b/>
          <w:color w:val="000000"/>
          <w:sz w:val="24"/>
          <w:szCs w:val="24"/>
        </w:rPr>
      </w:pPr>
    </w:p>
    <w:p w:rsidR="005D715D" w:rsidRPr="00423CEF" w:rsidRDefault="009A6EC0" w:rsidP="00DB65D2">
      <w:pPr>
        <w:pStyle w:val="30"/>
        <w:jc w:val="center"/>
        <w:rPr>
          <w:b/>
          <w:sz w:val="24"/>
          <w:szCs w:val="24"/>
        </w:rPr>
      </w:pPr>
      <w:r w:rsidRPr="00423CEF">
        <w:rPr>
          <w:b/>
          <w:sz w:val="24"/>
          <w:szCs w:val="24"/>
        </w:rPr>
        <w:t>Распределение ВИЧ</w:t>
      </w:r>
      <w:r w:rsidR="005D715D" w:rsidRPr="00423CEF">
        <w:rPr>
          <w:b/>
          <w:sz w:val="24"/>
          <w:szCs w:val="24"/>
        </w:rPr>
        <w:t xml:space="preserve"> - инфицированных, состоящих на диспансерном учёте по стадиям забол</w:t>
      </w:r>
      <w:r w:rsidR="005D715D" w:rsidRPr="00423CEF">
        <w:rPr>
          <w:b/>
          <w:sz w:val="24"/>
          <w:szCs w:val="24"/>
        </w:rPr>
        <w:t>е</w:t>
      </w:r>
      <w:r w:rsidR="006A5E7D" w:rsidRPr="00423CEF">
        <w:rPr>
          <w:b/>
          <w:sz w:val="24"/>
          <w:szCs w:val="24"/>
        </w:rPr>
        <w:t xml:space="preserve">вания, </w:t>
      </w:r>
      <w:r w:rsidR="005D715D" w:rsidRPr="00423CEF">
        <w:rPr>
          <w:b/>
          <w:sz w:val="24"/>
          <w:szCs w:val="24"/>
        </w:rPr>
        <w:t xml:space="preserve"> </w:t>
      </w:r>
      <w:r w:rsidR="006A5E7D" w:rsidRPr="00423CEF">
        <w:rPr>
          <w:b/>
          <w:sz w:val="24"/>
          <w:szCs w:val="24"/>
        </w:rPr>
        <w:t xml:space="preserve">включая УФСИН </w:t>
      </w:r>
      <w:proofErr w:type="gramStart"/>
      <w:r w:rsidR="006A5E7D" w:rsidRPr="00423CEF">
        <w:rPr>
          <w:b/>
          <w:sz w:val="24"/>
          <w:szCs w:val="24"/>
        </w:rPr>
        <w:t xml:space="preserve">( </w:t>
      </w:r>
      <w:proofErr w:type="gramEnd"/>
      <w:r w:rsidR="006A5E7D" w:rsidRPr="00423CEF">
        <w:rPr>
          <w:b/>
          <w:sz w:val="24"/>
          <w:szCs w:val="24"/>
        </w:rPr>
        <w:t>Ф.№61)</w:t>
      </w:r>
    </w:p>
    <w:p w:rsidR="00DB65D2" w:rsidRPr="00950906" w:rsidRDefault="00DB65D2" w:rsidP="00DB65D2">
      <w:pPr>
        <w:pStyle w:val="3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549"/>
        <w:gridCol w:w="3549"/>
      </w:tblGrid>
      <w:tr w:rsidR="00423CEF" w:rsidRPr="009509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CEF" w:rsidRPr="00423CEF" w:rsidRDefault="00423CEF" w:rsidP="00423CEF">
            <w:pPr>
              <w:widowControl w:val="0"/>
              <w:shd w:val="clear" w:color="auto" w:fill="FFFFFF"/>
              <w:ind w:firstLine="18"/>
              <w:jc w:val="center"/>
              <w:rPr>
                <w:b/>
                <w:sz w:val="24"/>
                <w:szCs w:val="24"/>
              </w:rPr>
            </w:pPr>
            <w:r w:rsidRPr="00423CEF">
              <w:rPr>
                <w:b/>
                <w:sz w:val="24"/>
                <w:szCs w:val="24"/>
              </w:rPr>
              <w:t>Стадия б</w:t>
            </w:r>
            <w:r w:rsidRPr="00423CEF">
              <w:rPr>
                <w:b/>
                <w:sz w:val="24"/>
                <w:szCs w:val="24"/>
              </w:rPr>
              <w:t>о</w:t>
            </w:r>
            <w:r w:rsidRPr="00423CEF">
              <w:rPr>
                <w:b/>
                <w:sz w:val="24"/>
                <w:szCs w:val="24"/>
              </w:rPr>
              <w:t>лезни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CEF" w:rsidRPr="00423CEF" w:rsidRDefault="00423CEF" w:rsidP="00423CEF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CEF">
              <w:rPr>
                <w:b/>
                <w:sz w:val="24"/>
                <w:szCs w:val="24"/>
              </w:rPr>
              <w:t>2008г. (01.01.2009)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CEF" w:rsidRPr="00423CEF" w:rsidRDefault="00423CEF" w:rsidP="00423CEF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CEF">
              <w:rPr>
                <w:b/>
                <w:sz w:val="24"/>
                <w:szCs w:val="24"/>
              </w:rPr>
              <w:t xml:space="preserve">2009 г </w:t>
            </w:r>
            <w:proofErr w:type="gramStart"/>
            <w:r w:rsidRPr="00423C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423CEF">
              <w:rPr>
                <w:b/>
                <w:sz w:val="24"/>
                <w:szCs w:val="24"/>
              </w:rPr>
              <w:t>01.01.2010)</w:t>
            </w:r>
          </w:p>
        </w:tc>
      </w:tr>
      <w:tr w:rsidR="00423CEF" w:rsidRPr="00950906" w:rsidTr="00C154A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29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CEF" w:rsidRPr="00423CEF" w:rsidRDefault="00423CEF" w:rsidP="00423CEF">
            <w:pPr>
              <w:widowControl w:val="0"/>
              <w:shd w:val="clear" w:color="auto" w:fill="FFFFFF"/>
              <w:ind w:firstLine="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CEF" w:rsidRPr="00423CEF" w:rsidRDefault="00423CEF" w:rsidP="00423CEF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CEF">
              <w:rPr>
                <w:b/>
                <w:sz w:val="24"/>
                <w:szCs w:val="24"/>
              </w:rPr>
              <w:t>Число бол</w:t>
            </w:r>
            <w:r w:rsidRPr="00423CEF">
              <w:rPr>
                <w:b/>
                <w:sz w:val="24"/>
                <w:szCs w:val="24"/>
              </w:rPr>
              <w:t>ь</w:t>
            </w:r>
            <w:r w:rsidRPr="00423CEF">
              <w:rPr>
                <w:b/>
                <w:sz w:val="24"/>
                <w:szCs w:val="24"/>
              </w:rPr>
              <w:t>ных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CEF" w:rsidRPr="00423CEF" w:rsidRDefault="00423CEF" w:rsidP="00423CEF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CEF">
              <w:rPr>
                <w:b/>
                <w:sz w:val="24"/>
                <w:szCs w:val="24"/>
              </w:rPr>
              <w:t>Число бол</w:t>
            </w:r>
            <w:r w:rsidRPr="00423CEF">
              <w:rPr>
                <w:b/>
                <w:sz w:val="24"/>
                <w:szCs w:val="24"/>
              </w:rPr>
              <w:t>ь</w:t>
            </w:r>
            <w:r w:rsidRPr="00423CEF">
              <w:rPr>
                <w:b/>
                <w:sz w:val="24"/>
                <w:szCs w:val="24"/>
              </w:rPr>
              <w:t>ных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pStyle w:val="8"/>
              <w:ind w:firstLine="18"/>
              <w:jc w:val="center"/>
              <w:rPr>
                <w:szCs w:val="24"/>
              </w:rPr>
            </w:pPr>
            <w:r w:rsidRPr="00950906">
              <w:rPr>
                <w:szCs w:val="24"/>
              </w:rPr>
              <w:t>2</w:t>
            </w:r>
            <w:proofErr w:type="gramStart"/>
            <w:r w:rsidRPr="00950906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35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423CEF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</w:t>
            </w:r>
            <w:proofErr w:type="gramStart"/>
            <w:r w:rsidRPr="0095090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7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24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</w:t>
            </w:r>
            <w:proofErr w:type="gramStart"/>
            <w:r w:rsidRPr="0095090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5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2016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2182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4</w:t>
            </w:r>
            <w:proofErr w:type="gramStart"/>
            <w:r w:rsidRPr="0095090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689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819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4</w:t>
            </w:r>
            <w:proofErr w:type="gramStart"/>
            <w:r w:rsidRPr="0095090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236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263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4</w:t>
            </w:r>
            <w:proofErr w:type="gramStart"/>
            <w:r w:rsidRPr="0095090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40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34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1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Стадия не установлена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-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-</w:t>
            </w:r>
          </w:p>
        </w:tc>
      </w:tr>
      <w:tr w:rsidR="00C903E6" w:rsidRPr="00950906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ind w:firstLine="18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Всего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2994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E6" w:rsidRPr="00950906" w:rsidRDefault="00C903E6" w:rsidP="00423CE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50906">
              <w:rPr>
                <w:sz w:val="24"/>
                <w:szCs w:val="24"/>
              </w:rPr>
              <w:t>3328</w:t>
            </w:r>
          </w:p>
        </w:tc>
      </w:tr>
    </w:tbl>
    <w:p w:rsidR="005D715D" w:rsidRPr="0001234D" w:rsidRDefault="005D715D" w:rsidP="005D715D">
      <w:pPr>
        <w:widowControl w:val="0"/>
        <w:shd w:val="clear" w:color="auto" w:fill="FFFFFF"/>
        <w:ind w:firstLine="709"/>
        <w:rPr>
          <w:b/>
          <w:color w:val="000000"/>
          <w:sz w:val="24"/>
          <w:szCs w:val="24"/>
        </w:rPr>
      </w:pPr>
    </w:p>
    <w:p w:rsidR="009A6EC0" w:rsidRPr="00765452" w:rsidRDefault="009A6EC0" w:rsidP="009A6EC0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5452">
        <w:rPr>
          <w:color w:val="000000"/>
          <w:sz w:val="24"/>
          <w:szCs w:val="24"/>
        </w:rPr>
        <w:t>В сравнении с предыдущим годом, в 2009 году наблюдается тенденция к увеличению на 19,3% числа пациентов, имеющих стадию вторичных заболев</w:t>
      </w:r>
      <w:r w:rsidRPr="00765452">
        <w:rPr>
          <w:color w:val="000000"/>
          <w:sz w:val="24"/>
          <w:szCs w:val="24"/>
        </w:rPr>
        <w:t>а</w:t>
      </w:r>
      <w:r w:rsidRPr="00765452">
        <w:rPr>
          <w:color w:val="000000"/>
          <w:sz w:val="24"/>
          <w:szCs w:val="24"/>
        </w:rPr>
        <w:t>ний   - 798 человек (без УФСИН), что требует проведение более частых диспансерных осмотров  данной категории (1 раз в 3 мес</w:t>
      </w:r>
      <w:r w:rsidRPr="00765452">
        <w:rPr>
          <w:color w:val="000000"/>
          <w:sz w:val="24"/>
          <w:szCs w:val="24"/>
        </w:rPr>
        <w:t>я</w:t>
      </w:r>
      <w:r w:rsidRPr="00765452">
        <w:rPr>
          <w:color w:val="000000"/>
          <w:sz w:val="24"/>
          <w:szCs w:val="24"/>
        </w:rPr>
        <w:t xml:space="preserve">ца), а также проведения химиотерапии оппортунистических инфекций. </w:t>
      </w:r>
    </w:p>
    <w:p w:rsidR="00B81E22" w:rsidRPr="00B13763" w:rsidRDefault="00B13763" w:rsidP="00B81E22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13763">
        <w:rPr>
          <w:color w:val="000000"/>
          <w:sz w:val="24"/>
          <w:szCs w:val="24"/>
        </w:rPr>
        <w:t>Вновь взятых на диспансерный учет с диагнозом ВИЧ-инфекция детей из перинатального контакта в 2009 году 4, против 2 в 2008 году.</w:t>
      </w:r>
    </w:p>
    <w:p w:rsidR="00B81E22" w:rsidRPr="001D383A" w:rsidRDefault="00B81E22" w:rsidP="00B81E22">
      <w:pPr>
        <w:pStyle w:val="31"/>
        <w:ind w:firstLine="720"/>
        <w:jc w:val="both"/>
        <w:rPr>
          <w:sz w:val="24"/>
          <w:szCs w:val="24"/>
        </w:rPr>
      </w:pPr>
      <w:r w:rsidRPr="001D383A">
        <w:rPr>
          <w:sz w:val="24"/>
          <w:szCs w:val="24"/>
        </w:rPr>
        <w:t xml:space="preserve">За все годы регистрации умерло </w:t>
      </w:r>
      <w:r w:rsidR="001D383A" w:rsidRPr="001D383A">
        <w:rPr>
          <w:sz w:val="24"/>
          <w:szCs w:val="24"/>
        </w:rPr>
        <w:t>488</w:t>
      </w:r>
      <w:r w:rsidRPr="001D383A">
        <w:rPr>
          <w:sz w:val="24"/>
          <w:szCs w:val="24"/>
        </w:rPr>
        <w:t xml:space="preserve"> ВИЧ-</w:t>
      </w:r>
      <w:r w:rsidR="006F5C72" w:rsidRPr="001D383A">
        <w:rPr>
          <w:sz w:val="24"/>
          <w:szCs w:val="24"/>
        </w:rPr>
        <w:t xml:space="preserve"> </w:t>
      </w:r>
      <w:r w:rsidRPr="001D383A">
        <w:rPr>
          <w:sz w:val="24"/>
          <w:szCs w:val="24"/>
        </w:rPr>
        <w:t>инфицированных, в стадии СПИДа-</w:t>
      </w:r>
      <w:r w:rsidR="001D383A" w:rsidRPr="001D383A">
        <w:rPr>
          <w:sz w:val="24"/>
          <w:szCs w:val="24"/>
        </w:rPr>
        <w:t>54</w:t>
      </w:r>
      <w:r w:rsidR="00B63CD6" w:rsidRPr="001D383A">
        <w:rPr>
          <w:sz w:val="24"/>
          <w:szCs w:val="24"/>
        </w:rPr>
        <w:t>. За</w:t>
      </w:r>
      <w:r w:rsidR="00B63CD6">
        <w:rPr>
          <w:b/>
          <w:sz w:val="24"/>
          <w:szCs w:val="24"/>
        </w:rPr>
        <w:t xml:space="preserve"> </w:t>
      </w:r>
      <w:r w:rsidR="00B63CD6" w:rsidRPr="001D383A">
        <w:rPr>
          <w:sz w:val="24"/>
          <w:szCs w:val="24"/>
        </w:rPr>
        <w:t>2009</w:t>
      </w:r>
      <w:r w:rsidR="006F5C72" w:rsidRPr="001D383A">
        <w:rPr>
          <w:sz w:val="24"/>
          <w:szCs w:val="24"/>
        </w:rPr>
        <w:t xml:space="preserve"> год</w:t>
      </w:r>
      <w:r w:rsidRPr="001D383A">
        <w:rPr>
          <w:sz w:val="24"/>
          <w:szCs w:val="24"/>
        </w:rPr>
        <w:t xml:space="preserve"> </w:t>
      </w:r>
      <w:r w:rsidR="006F5C72" w:rsidRPr="001D383A">
        <w:rPr>
          <w:sz w:val="24"/>
          <w:szCs w:val="24"/>
        </w:rPr>
        <w:t xml:space="preserve">умерло </w:t>
      </w:r>
      <w:r w:rsidR="00B63CD6" w:rsidRPr="001D383A">
        <w:rPr>
          <w:sz w:val="24"/>
          <w:szCs w:val="24"/>
        </w:rPr>
        <w:t>96</w:t>
      </w:r>
      <w:r w:rsidR="006F5C72" w:rsidRPr="001D383A">
        <w:rPr>
          <w:sz w:val="24"/>
          <w:szCs w:val="24"/>
        </w:rPr>
        <w:t xml:space="preserve"> ВИЧ- инфицированных, из них в стадии СПИ</w:t>
      </w:r>
      <w:r w:rsidR="00B63CD6" w:rsidRPr="001D383A">
        <w:rPr>
          <w:sz w:val="24"/>
          <w:szCs w:val="24"/>
        </w:rPr>
        <w:t>Да-18</w:t>
      </w:r>
      <w:r w:rsidR="006F5C72" w:rsidRPr="001D383A">
        <w:rPr>
          <w:sz w:val="24"/>
          <w:szCs w:val="24"/>
        </w:rPr>
        <w:t>.</w:t>
      </w:r>
    </w:p>
    <w:p w:rsidR="006E40A2" w:rsidRDefault="005D715D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D383A">
        <w:rPr>
          <w:color w:val="000000"/>
          <w:sz w:val="24"/>
          <w:szCs w:val="24"/>
        </w:rPr>
        <w:t>Число лиц, у которых зарегистрирован</w:t>
      </w:r>
      <w:r w:rsidR="00B81E22" w:rsidRPr="001D383A">
        <w:rPr>
          <w:color w:val="000000"/>
          <w:sz w:val="24"/>
          <w:szCs w:val="24"/>
        </w:rPr>
        <w:t xml:space="preserve"> диагноз</w:t>
      </w:r>
      <w:r w:rsidRPr="001D383A">
        <w:rPr>
          <w:color w:val="000000"/>
          <w:sz w:val="24"/>
          <w:szCs w:val="24"/>
        </w:rPr>
        <w:t xml:space="preserve"> СПИД</w:t>
      </w:r>
      <w:r w:rsidR="002C1985" w:rsidRPr="001D383A">
        <w:rPr>
          <w:color w:val="000000"/>
          <w:sz w:val="24"/>
          <w:szCs w:val="24"/>
        </w:rPr>
        <w:t>, на 01.01.2010</w:t>
      </w:r>
      <w:r w:rsidR="00B81E22" w:rsidRPr="001D383A">
        <w:rPr>
          <w:color w:val="000000"/>
          <w:sz w:val="24"/>
          <w:szCs w:val="24"/>
        </w:rPr>
        <w:t>г.</w:t>
      </w:r>
      <w:r w:rsidRPr="001D383A">
        <w:rPr>
          <w:color w:val="000000"/>
          <w:sz w:val="24"/>
          <w:szCs w:val="24"/>
        </w:rPr>
        <w:t xml:space="preserve"> достигло </w:t>
      </w:r>
      <w:r w:rsidR="001D383A" w:rsidRPr="001D383A">
        <w:rPr>
          <w:color w:val="000000"/>
          <w:sz w:val="24"/>
          <w:szCs w:val="24"/>
        </w:rPr>
        <w:t>8</w:t>
      </w:r>
      <w:r w:rsidR="002949DD" w:rsidRPr="001D383A">
        <w:rPr>
          <w:color w:val="000000"/>
          <w:sz w:val="24"/>
          <w:szCs w:val="24"/>
        </w:rPr>
        <w:t>4</w:t>
      </w:r>
      <w:r w:rsidR="00B81E22" w:rsidRPr="001D383A">
        <w:rPr>
          <w:color w:val="000000"/>
          <w:sz w:val="24"/>
          <w:szCs w:val="24"/>
        </w:rPr>
        <w:t xml:space="preserve"> человек</w:t>
      </w:r>
      <w:r w:rsidRPr="001D383A">
        <w:rPr>
          <w:color w:val="000000"/>
          <w:sz w:val="24"/>
          <w:szCs w:val="24"/>
        </w:rPr>
        <w:t xml:space="preserve">, из них в </w:t>
      </w:r>
      <w:r w:rsidR="002C1985" w:rsidRPr="001D383A">
        <w:rPr>
          <w:color w:val="000000"/>
          <w:sz w:val="24"/>
          <w:szCs w:val="24"/>
        </w:rPr>
        <w:t>2009</w:t>
      </w:r>
      <w:r w:rsidR="00B81E22" w:rsidRPr="001D383A">
        <w:rPr>
          <w:color w:val="000000"/>
          <w:sz w:val="24"/>
          <w:szCs w:val="24"/>
        </w:rPr>
        <w:t xml:space="preserve"> году-</w:t>
      </w:r>
      <w:r w:rsidRPr="001D383A">
        <w:rPr>
          <w:color w:val="000000"/>
          <w:sz w:val="24"/>
          <w:szCs w:val="24"/>
        </w:rPr>
        <w:t xml:space="preserve"> </w:t>
      </w:r>
      <w:r w:rsidR="002949DD" w:rsidRPr="001D383A">
        <w:rPr>
          <w:color w:val="000000"/>
          <w:sz w:val="24"/>
          <w:szCs w:val="24"/>
        </w:rPr>
        <w:t>2</w:t>
      </w:r>
      <w:r w:rsidR="001D383A" w:rsidRPr="001D383A">
        <w:rPr>
          <w:color w:val="000000"/>
          <w:sz w:val="24"/>
          <w:szCs w:val="24"/>
        </w:rPr>
        <w:t>0</w:t>
      </w:r>
      <w:r w:rsidR="006F5C72" w:rsidRPr="001D383A">
        <w:rPr>
          <w:color w:val="000000"/>
          <w:sz w:val="24"/>
          <w:szCs w:val="24"/>
        </w:rPr>
        <w:t xml:space="preserve"> человека</w:t>
      </w:r>
      <w:r w:rsidRPr="001D383A">
        <w:rPr>
          <w:color w:val="000000"/>
          <w:sz w:val="24"/>
          <w:szCs w:val="24"/>
        </w:rPr>
        <w:t xml:space="preserve">. </w:t>
      </w:r>
      <w:r w:rsidR="002C1985" w:rsidRPr="001D383A">
        <w:rPr>
          <w:color w:val="000000"/>
          <w:sz w:val="24"/>
          <w:szCs w:val="24"/>
        </w:rPr>
        <w:t xml:space="preserve">На 01.01.2010 </w:t>
      </w:r>
      <w:r w:rsidR="002949DD" w:rsidRPr="001D383A">
        <w:rPr>
          <w:color w:val="000000"/>
          <w:sz w:val="24"/>
          <w:szCs w:val="24"/>
        </w:rPr>
        <w:t>год состоят на диспан</w:t>
      </w:r>
      <w:r w:rsidR="001D383A" w:rsidRPr="001D383A">
        <w:rPr>
          <w:color w:val="000000"/>
          <w:sz w:val="24"/>
          <w:szCs w:val="24"/>
        </w:rPr>
        <w:t>серном учете с диагнозом СПИД 29</w:t>
      </w:r>
      <w:r w:rsidR="002949DD" w:rsidRPr="001D383A">
        <w:rPr>
          <w:color w:val="000000"/>
          <w:sz w:val="24"/>
          <w:szCs w:val="24"/>
        </w:rPr>
        <w:t xml:space="preserve"> человек</w:t>
      </w:r>
      <w:r w:rsidR="004A6E03">
        <w:rPr>
          <w:color w:val="000000"/>
          <w:sz w:val="24"/>
          <w:szCs w:val="24"/>
        </w:rPr>
        <w:t>, 1 выбыл за пределы УР</w:t>
      </w:r>
      <w:r w:rsidR="002949DD" w:rsidRPr="001D383A">
        <w:rPr>
          <w:color w:val="000000"/>
          <w:sz w:val="24"/>
          <w:szCs w:val="24"/>
        </w:rPr>
        <w:t>.</w:t>
      </w:r>
    </w:p>
    <w:p w:rsidR="00240B06" w:rsidRDefault="00240B06" w:rsidP="00240B06">
      <w:pPr>
        <w:ind w:firstLine="540"/>
        <w:jc w:val="both"/>
        <w:rPr>
          <w:sz w:val="24"/>
          <w:szCs w:val="24"/>
        </w:rPr>
      </w:pPr>
    </w:p>
    <w:p w:rsidR="00240B06" w:rsidRPr="00240B06" w:rsidRDefault="00240B06" w:rsidP="00240B0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40B06">
        <w:rPr>
          <w:sz w:val="24"/>
          <w:szCs w:val="24"/>
        </w:rPr>
        <w:t>тмечается значительное улучшение показателей диспансеризации в Увинском, Ка</w:t>
      </w:r>
      <w:r w:rsidRPr="00240B06">
        <w:rPr>
          <w:sz w:val="24"/>
          <w:szCs w:val="24"/>
        </w:rPr>
        <w:t>м</w:t>
      </w:r>
      <w:r w:rsidRPr="00240B06">
        <w:rPr>
          <w:sz w:val="24"/>
          <w:szCs w:val="24"/>
        </w:rPr>
        <w:t>барском, Ярском, Кизнерском, Воткинском и Шарканском районах и г</w:t>
      </w:r>
      <w:proofErr w:type="gramStart"/>
      <w:r w:rsidRPr="00240B06">
        <w:rPr>
          <w:sz w:val="24"/>
          <w:szCs w:val="24"/>
        </w:rPr>
        <w:t>.Г</w:t>
      </w:r>
      <w:proofErr w:type="gramEnd"/>
      <w:r w:rsidRPr="00240B06">
        <w:rPr>
          <w:sz w:val="24"/>
          <w:szCs w:val="24"/>
        </w:rPr>
        <w:t>лазове.</w:t>
      </w:r>
      <w:r>
        <w:rPr>
          <w:sz w:val="24"/>
          <w:szCs w:val="24"/>
        </w:rPr>
        <w:t xml:space="preserve"> </w:t>
      </w:r>
      <w:r w:rsidRPr="00240B06">
        <w:rPr>
          <w:sz w:val="24"/>
          <w:szCs w:val="24"/>
        </w:rPr>
        <w:t>Хорошие показатели на протяжении 2-3 лет отмечаются в Балезинском, Игринском, Кезском районах и г</w:t>
      </w:r>
      <w:proofErr w:type="gramStart"/>
      <w:r w:rsidRPr="00240B06">
        <w:rPr>
          <w:sz w:val="24"/>
          <w:szCs w:val="24"/>
        </w:rPr>
        <w:t>.М</w:t>
      </w:r>
      <w:proofErr w:type="gramEnd"/>
      <w:r w:rsidRPr="00240B06">
        <w:rPr>
          <w:sz w:val="24"/>
          <w:szCs w:val="24"/>
        </w:rPr>
        <w:t>ожге.</w:t>
      </w:r>
      <w:r>
        <w:rPr>
          <w:sz w:val="24"/>
          <w:szCs w:val="24"/>
        </w:rPr>
        <w:t xml:space="preserve"> </w:t>
      </w:r>
      <w:r w:rsidRPr="00240B06">
        <w:rPr>
          <w:sz w:val="24"/>
          <w:szCs w:val="24"/>
        </w:rPr>
        <w:t>Не дот</w:t>
      </w:r>
      <w:r w:rsidRPr="00240B06">
        <w:rPr>
          <w:sz w:val="24"/>
          <w:szCs w:val="24"/>
        </w:rPr>
        <w:t>я</w:t>
      </w:r>
      <w:r w:rsidRPr="00240B06">
        <w:rPr>
          <w:sz w:val="24"/>
          <w:szCs w:val="24"/>
        </w:rPr>
        <w:t>гивает до среднереспубликанских значений охват диспансерным наблюдением ВИЧ-инфицированных в гг</w:t>
      </w:r>
      <w:proofErr w:type="gramStart"/>
      <w:r w:rsidRPr="00240B06">
        <w:rPr>
          <w:sz w:val="24"/>
          <w:szCs w:val="24"/>
        </w:rPr>
        <w:t>.С</w:t>
      </w:r>
      <w:proofErr w:type="gramEnd"/>
      <w:r w:rsidRPr="00240B06">
        <w:rPr>
          <w:sz w:val="24"/>
          <w:szCs w:val="24"/>
        </w:rPr>
        <w:t>арапуле и Воткинске, Красногорском, Сюмсинском, Як-Бодьинском ра</w:t>
      </w:r>
      <w:r w:rsidRPr="00240B06">
        <w:rPr>
          <w:sz w:val="24"/>
          <w:szCs w:val="24"/>
        </w:rPr>
        <w:t>й</w:t>
      </w:r>
      <w:r w:rsidRPr="00240B06">
        <w:rPr>
          <w:sz w:val="24"/>
          <w:szCs w:val="24"/>
        </w:rPr>
        <w:t>онах.</w:t>
      </w:r>
    </w:p>
    <w:p w:rsidR="00240B06" w:rsidRPr="00240B06" w:rsidRDefault="00240B06" w:rsidP="00240B06">
      <w:pPr>
        <w:ind w:firstLine="540"/>
        <w:jc w:val="both"/>
        <w:rPr>
          <w:sz w:val="24"/>
          <w:szCs w:val="24"/>
        </w:rPr>
      </w:pPr>
      <w:r w:rsidRPr="00240B06">
        <w:rPr>
          <w:sz w:val="24"/>
          <w:szCs w:val="24"/>
        </w:rPr>
        <w:t>В г</w:t>
      </w:r>
      <w:proofErr w:type="gramStart"/>
      <w:r w:rsidRPr="00240B06">
        <w:rPr>
          <w:sz w:val="24"/>
          <w:szCs w:val="24"/>
        </w:rPr>
        <w:t>.И</w:t>
      </w:r>
      <w:proofErr w:type="gramEnd"/>
      <w:r w:rsidRPr="00240B06">
        <w:rPr>
          <w:sz w:val="24"/>
          <w:szCs w:val="24"/>
        </w:rPr>
        <w:t>жевске охват диспансерным наблюдением за 2009 год составил 76,7%. Вместе с тем, по-прежнему из ВИЧ-инфицированных, направленных на исследование иммунного статуса и виру</w:t>
      </w:r>
      <w:r w:rsidRPr="00240B06">
        <w:rPr>
          <w:sz w:val="24"/>
          <w:szCs w:val="24"/>
        </w:rPr>
        <w:t>с</w:t>
      </w:r>
      <w:r w:rsidRPr="00240B06">
        <w:rPr>
          <w:sz w:val="24"/>
          <w:szCs w:val="24"/>
        </w:rPr>
        <w:t xml:space="preserve">ной нагрузки в поликлинику </w:t>
      </w:r>
      <w:r>
        <w:rPr>
          <w:sz w:val="24"/>
          <w:szCs w:val="24"/>
        </w:rPr>
        <w:t>ГУЗ «УРЦ СПИД и ИЗ» участие</w:t>
      </w:r>
      <w:r w:rsidRPr="00240B06">
        <w:rPr>
          <w:sz w:val="24"/>
          <w:szCs w:val="24"/>
        </w:rPr>
        <w:t xml:space="preserve"> ЛПУ г.Ижевска не превыш</w:t>
      </w:r>
      <w:r w:rsidRPr="00240B06">
        <w:rPr>
          <w:sz w:val="24"/>
          <w:szCs w:val="24"/>
        </w:rPr>
        <w:t>а</w:t>
      </w:r>
      <w:r w:rsidRPr="00240B06">
        <w:rPr>
          <w:sz w:val="24"/>
          <w:szCs w:val="24"/>
        </w:rPr>
        <w:t xml:space="preserve">ет 15%. </w:t>
      </w:r>
    </w:p>
    <w:p w:rsidR="00240B06" w:rsidRPr="00240B06" w:rsidRDefault="00240B06" w:rsidP="00240B06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240B06">
        <w:rPr>
          <w:sz w:val="24"/>
          <w:szCs w:val="24"/>
        </w:rPr>
        <w:t>Причины этого также остаются</w:t>
      </w:r>
      <w:r>
        <w:rPr>
          <w:sz w:val="24"/>
          <w:szCs w:val="24"/>
        </w:rPr>
        <w:t xml:space="preserve"> </w:t>
      </w:r>
      <w:r w:rsidRPr="00240B06">
        <w:rPr>
          <w:sz w:val="24"/>
          <w:szCs w:val="24"/>
        </w:rPr>
        <w:t>нежелание ВИЧ-инфицированных пациентов обращаться за медицинской помощью в ЛПУ по месту медицинского обслуживания</w:t>
      </w:r>
      <w:r>
        <w:rPr>
          <w:sz w:val="24"/>
          <w:szCs w:val="24"/>
        </w:rPr>
        <w:t xml:space="preserve">, </w:t>
      </w:r>
      <w:r w:rsidRPr="00240B06">
        <w:rPr>
          <w:sz w:val="24"/>
          <w:szCs w:val="24"/>
        </w:rPr>
        <w:t xml:space="preserve">несоблюдение ЛПУ </w:t>
      </w:r>
      <w:r w:rsidRPr="00240B06">
        <w:rPr>
          <w:bCs/>
          <w:sz w:val="24"/>
          <w:szCs w:val="24"/>
        </w:rPr>
        <w:t>пр</w:t>
      </w:r>
      <w:r w:rsidRPr="00240B06">
        <w:rPr>
          <w:bCs/>
          <w:sz w:val="24"/>
          <w:szCs w:val="24"/>
        </w:rPr>
        <w:t>а</w:t>
      </w:r>
      <w:r w:rsidRPr="00240B06">
        <w:rPr>
          <w:bCs/>
          <w:sz w:val="24"/>
          <w:szCs w:val="24"/>
        </w:rPr>
        <w:t>вил направления ВИЧ-инфицированных на консультативный о</w:t>
      </w:r>
      <w:r w:rsidRPr="00240B06">
        <w:rPr>
          <w:bCs/>
          <w:sz w:val="24"/>
          <w:szCs w:val="24"/>
        </w:rPr>
        <w:t>с</w:t>
      </w:r>
      <w:r w:rsidRPr="00240B06">
        <w:rPr>
          <w:bCs/>
          <w:sz w:val="24"/>
          <w:szCs w:val="24"/>
        </w:rPr>
        <w:t>мотр в поликлинику ГУЗ «УРЦ СПИД и ИЗ»</w:t>
      </w:r>
      <w:r>
        <w:rPr>
          <w:bCs/>
          <w:sz w:val="24"/>
          <w:szCs w:val="24"/>
        </w:rPr>
        <w:t xml:space="preserve">, </w:t>
      </w:r>
      <w:r w:rsidRPr="00240B06">
        <w:rPr>
          <w:sz w:val="24"/>
          <w:szCs w:val="24"/>
        </w:rPr>
        <w:t>неудовлетворительный контроль за этим разделом работы со стороны как администрации лечебно-профилактических учреждений, так и Управления здр</w:t>
      </w:r>
      <w:r w:rsidRPr="00240B06">
        <w:rPr>
          <w:sz w:val="24"/>
          <w:szCs w:val="24"/>
        </w:rPr>
        <w:t>а</w:t>
      </w:r>
      <w:r w:rsidRPr="00240B06">
        <w:rPr>
          <w:sz w:val="24"/>
          <w:szCs w:val="24"/>
        </w:rPr>
        <w:t>воохранения города</w:t>
      </w:r>
      <w:r>
        <w:rPr>
          <w:sz w:val="24"/>
          <w:szCs w:val="24"/>
        </w:rPr>
        <w:t xml:space="preserve">, </w:t>
      </w:r>
      <w:r w:rsidRPr="00240B06">
        <w:rPr>
          <w:sz w:val="24"/>
          <w:szCs w:val="24"/>
        </w:rPr>
        <w:t>отсутствие финансовой заинтересованности врачей-инфекционистов в проведении этой р</w:t>
      </w:r>
      <w:r w:rsidRPr="00240B06">
        <w:rPr>
          <w:sz w:val="24"/>
          <w:szCs w:val="24"/>
        </w:rPr>
        <w:t>а</w:t>
      </w:r>
      <w:r w:rsidRPr="00240B06">
        <w:rPr>
          <w:sz w:val="24"/>
          <w:szCs w:val="24"/>
        </w:rPr>
        <w:t>боты</w:t>
      </w:r>
      <w:r>
        <w:rPr>
          <w:sz w:val="24"/>
          <w:szCs w:val="24"/>
        </w:rPr>
        <w:t xml:space="preserve">. </w:t>
      </w:r>
      <w:proofErr w:type="gramEnd"/>
    </w:p>
    <w:p w:rsidR="00467216" w:rsidRDefault="00467216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67216" w:rsidRPr="00423CEF" w:rsidRDefault="00467216" w:rsidP="00423CEF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23CEF">
        <w:rPr>
          <w:b/>
          <w:color w:val="000000"/>
          <w:sz w:val="24"/>
          <w:szCs w:val="24"/>
        </w:rPr>
        <w:t xml:space="preserve">Данные о диспансерном обследовании </w:t>
      </w:r>
      <w:proofErr w:type="gramStart"/>
      <w:r w:rsidRPr="00423CEF">
        <w:rPr>
          <w:b/>
          <w:color w:val="000000"/>
          <w:sz w:val="24"/>
          <w:szCs w:val="24"/>
        </w:rPr>
        <w:t>ВИЧ-инфицированных</w:t>
      </w:r>
      <w:proofErr w:type="gramEnd"/>
      <w:r w:rsidRPr="00423CEF">
        <w:rPr>
          <w:b/>
          <w:color w:val="000000"/>
          <w:sz w:val="24"/>
          <w:szCs w:val="24"/>
        </w:rPr>
        <w:t xml:space="preserve"> за 2009 год </w:t>
      </w:r>
    </w:p>
    <w:p w:rsidR="00467216" w:rsidRPr="00423CEF" w:rsidRDefault="00467216" w:rsidP="00423CEF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23CEF">
        <w:rPr>
          <w:b/>
          <w:color w:val="000000"/>
          <w:sz w:val="24"/>
          <w:szCs w:val="24"/>
        </w:rPr>
        <w:lastRenderedPageBreak/>
        <w:t xml:space="preserve">(из отчетности ЛПУ по нацпроекту и ф. 61 и данных лаборатории ГУЗ «УРЦ СПИД и </w:t>
      </w:r>
      <w:proofErr w:type="gramStart"/>
      <w:r w:rsidRPr="00423CEF">
        <w:rPr>
          <w:b/>
          <w:color w:val="000000"/>
          <w:sz w:val="24"/>
          <w:szCs w:val="24"/>
        </w:rPr>
        <w:t>ИЗ</w:t>
      </w:r>
      <w:proofErr w:type="gramEnd"/>
      <w:r w:rsidRPr="00423CEF">
        <w:rPr>
          <w:b/>
          <w:color w:val="000000"/>
          <w:sz w:val="24"/>
          <w:szCs w:val="24"/>
        </w:rPr>
        <w:t>»)</w:t>
      </w:r>
    </w:p>
    <w:p w:rsidR="00E61833" w:rsidRDefault="00E61833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tbl>
      <w:tblPr>
        <w:tblW w:w="9990" w:type="dxa"/>
        <w:tblInd w:w="93" w:type="dxa"/>
        <w:tblLook w:val="0000"/>
      </w:tblPr>
      <w:tblGrid>
        <w:gridCol w:w="236"/>
        <w:gridCol w:w="1671"/>
        <w:gridCol w:w="1620"/>
        <w:gridCol w:w="1620"/>
        <w:gridCol w:w="1620"/>
        <w:gridCol w:w="1631"/>
        <w:gridCol w:w="1864"/>
      </w:tblGrid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Состояло на диспансерном учете в теч</w:t>
            </w:r>
            <w:r w:rsidRPr="00240B06">
              <w:rPr>
                <w:b/>
                <w:bCs/>
                <w:sz w:val="22"/>
                <w:szCs w:val="22"/>
              </w:rPr>
              <w:t>е</w:t>
            </w:r>
            <w:r w:rsidRPr="00240B06">
              <w:rPr>
                <w:b/>
                <w:bCs/>
                <w:sz w:val="22"/>
                <w:szCs w:val="22"/>
              </w:rPr>
              <w:t>ние                 2009 года   (чел.)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Состоит на 01.01.10 года  (чел.)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прошли о</w:t>
            </w:r>
            <w:r w:rsidRPr="00240B06">
              <w:rPr>
                <w:b/>
                <w:bCs/>
                <w:sz w:val="22"/>
                <w:szCs w:val="22"/>
              </w:rPr>
              <w:t>б</w:t>
            </w:r>
            <w:r w:rsidRPr="00240B06">
              <w:rPr>
                <w:b/>
                <w:bCs/>
                <w:sz w:val="22"/>
                <w:szCs w:val="22"/>
              </w:rPr>
              <w:t>следование  (чел.)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% обследов</w:t>
            </w:r>
            <w:r w:rsidRPr="00240B06">
              <w:rPr>
                <w:b/>
                <w:bCs/>
                <w:sz w:val="22"/>
                <w:szCs w:val="22"/>
              </w:rPr>
              <w:t>а</w:t>
            </w:r>
            <w:r w:rsidRPr="00240B06">
              <w:rPr>
                <w:b/>
                <w:bCs/>
                <w:sz w:val="22"/>
                <w:szCs w:val="22"/>
              </w:rPr>
              <w:t>ния к числу подлежащих на год.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Направлено м</w:t>
            </w:r>
            <w:r w:rsidRPr="00240B06">
              <w:rPr>
                <w:b/>
                <w:bCs/>
                <w:sz w:val="22"/>
                <w:szCs w:val="22"/>
              </w:rPr>
              <w:t>а</w:t>
            </w:r>
            <w:r w:rsidRPr="00240B06">
              <w:rPr>
                <w:b/>
                <w:bCs/>
                <w:sz w:val="22"/>
                <w:szCs w:val="22"/>
              </w:rPr>
              <w:t>териала на ВН и СД</w:t>
            </w:r>
            <w:proofErr w:type="gramStart"/>
            <w:r w:rsidRPr="00240B06">
              <w:rPr>
                <w:b/>
                <w:bCs/>
                <w:sz w:val="22"/>
                <w:szCs w:val="22"/>
              </w:rPr>
              <w:t>4</w:t>
            </w:r>
            <w:proofErr w:type="gramEnd"/>
            <w:r w:rsidRPr="00240B06">
              <w:rPr>
                <w:b/>
                <w:bCs/>
                <w:sz w:val="22"/>
                <w:szCs w:val="22"/>
              </w:rPr>
              <w:t xml:space="preserve"> из ЛПУ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216" w:rsidRPr="00240B06" w:rsidRDefault="00467216" w:rsidP="00AE1E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216" w:rsidRPr="00240B06" w:rsidRDefault="00467216" w:rsidP="00AE1E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216" w:rsidRPr="00240B06" w:rsidRDefault="00467216" w:rsidP="00AE1E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216" w:rsidRPr="00240B06" w:rsidRDefault="00467216" w:rsidP="00AE1E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216" w:rsidRPr="00240B06" w:rsidRDefault="00467216" w:rsidP="00AE1E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216" w:rsidRPr="00240B06" w:rsidRDefault="00467216" w:rsidP="00AE1E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Алнашский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Балезинский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98,6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134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Вавожский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0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Воткинский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69,4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41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Глазовский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81,4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27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Граховский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Дебесский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0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Завьяловский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77,8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0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Игринский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22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Камбарский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93,1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45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Каракулинский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Кезский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83,3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Кизнерский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12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Киясовский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Красногорский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75,0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М-Пургинский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96,3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Сарапульский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85,7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20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Селтинский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0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Сюмсинский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6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Увинский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92,5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42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Шарканский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13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Юкаменский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60,0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Як-Бодьинский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75,0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Ярский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87,9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84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6A3D53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 xml:space="preserve"> Можга+ра</w:t>
            </w:r>
            <w:r w:rsidRPr="00240B06">
              <w:rPr>
                <w:sz w:val="22"/>
                <w:szCs w:val="22"/>
              </w:rPr>
              <w:t>й</w:t>
            </w:r>
            <w:r w:rsidRPr="00240B06">
              <w:rPr>
                <w:sz w:val="22"/>
                <w:szCs w:val="22"/>
              </w:rPr>
              <w:t>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88,5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21</w:t>
            </w:r>
          </w:p>
        </w:tc>
      </w:tr>
      <w:tr w:rsidR="0056484A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84A" w:rsidRPr="00240B06" w:rsidRDefault="0056484A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4A" w:rsidRPr="00240B06" w:rsidRDefault="0056484A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г. Ижевск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A" w:rsidRPr="00240B06" w:rsidRDefault="0056484A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A" w:rsidRPr="00240B06" w:rsidRDefault="0056484A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927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A" w:rsidRPr="00240B06" w:rsidRDefault="0056484A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A" w:rsidRPr="00240B06" w:rsidRDefault="0056484A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76,7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A" w:rsidRPr="00240B06" w:rsidRDefault="0056484A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148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 xml:space="preserve">   Сарапул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80,5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85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 xml:space="preserve">   Воткинск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80,6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216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16" w:rsidRPr="00240B06" w:rsidRDefault="00467216" w:rsidP="00AE1E5A">
            <w:pPr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 xml:space="preserve">   Глазов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74,7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320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6A3D53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ИТОГО МЗ УР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2320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2208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1847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79,6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1115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УФСИН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1126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1126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100,0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2514</w:t>
            </w:r>
          </w:p>
        </w:tc>
      </w:tr>
      <w:tr w:rsidR="00467216" w:rsidRPr="00240B06" w:rsidTr="006A3D53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16" w:rsidRPr="00240B06" w:rsidRDefault="00467216" w:rsidP="00240B0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B06">
              <w:rPr>
                <w:b/>
                <w:bCs/>
                <w:sz w:val="22"/>
                <w:szCs w:val="22"/>
              </w:rPr>
              <w:t>И Т О Г О подлеж</w:t>
            </w:r>
            <w:r w:rsidR="006A3D53" w:rsidRPr="00240B06">
              <w:rPr>
                <w:b/>
                <w:bCs/>
                <w:sz w:val="22"/>
                <w:szCs w:val="22"/>
              </w:rPr>
              <w:t>.</w:t>
            </w:r>
            <w:r w:rsidRPr="00240B06">
              <w:rPr>
                <w:b/>
                <w:bCs/>
                <w:sz w:val="22"/>
                <w:szCs w:val="22"/>
              </w:rPr>
              <w:t xml:space="preserve"> </w:t>
            </w:r>
            <w:r w:rsidR="00240B06">
              <w:rPr>
                <w:b/>
                <w:bCs/>
                <w:sz w:val="22"/>
                <w:szCs w:val="22"/>
              </w:rPr>
              <w:t>о</w:t>
            </w:r>
            <w:r w:rsidRPr="00240B06">
              <w:rPr>
                <w:b/>
                <w:bCs/>
                <w:sz w:val="22"/>
                <w:szCs w:val="22"/>
              </w:rPr>
              <w:t>б</w:t>
            </w:r>
            <w:r w:rsidRPr="00240B06">
              <w:rPr>
                <w:b/>
                <w:bCs/>
                <w:sz w:val="22"/>
                <w:szCs w:val="22"/>
              </w:rPr>
              <w:t>следов</w:t>
            </w:r>
            <w:r w:rsidR="00240B06">
              <w:rPr>
                <w:b/>
                <w:bCs/>
                <w:sz w:val="22"/>
                <w:szCs w:val="22"/>
              </w:rPr>
              <w:t>анию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3328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2973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86,2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16" w:rsidRPr="00240B06" w:rsidRDefault="00467216" w:rsidP="00AE1E5A">
            <w:pPr>
              <w:jc w:val="center"/>
              <w:rPr>
                <w:sz w:val="22"/>
                <w:szCs w:val="22"/>
              </w:rPr>
            </w:pPr>
            <w:r w:rsidRPr="00240B06">
              <w:rPr>
                <w:sz w:val="22"/>
                <w:szCs w:val="22"/>
              </w:rPr>
              <w:t> </w:t>
            </w:r>
          </w:p>
        </w:tc>
      </w:tr>
    </w:tbl>
    <w:p w:rsidR="00E61833" w:rsidRDefault="00E61833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3089C" w:rsidRPr="00765452" w:rsidRDefault="008B72A6" w:rsidP="00B52C48">
      <w:pPr>
        <w:widowControl w:val="0"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17B85" w:rsidRDefault="00217B85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42950" w:rsidRPr="00F430D2" w:rsidRDefault="00C677F1" w:rsidP="00E42950">
      <w:pPr>
        <w:jc w:val="center"/>
        <w:rPr>
          <w:b/>
          <w:sz w:val="28"/>
          <w:szCs w:val="28"/>
        </w:rPr>
      </w:pPr>
      <w:r w:rsidRPr="00F430D2">
        <w:rPr>
          <w:b/>
          <w:sz w:val="28"/>
          <w:szCs w:val="28"/>
        </w:rPr>
        <w:t>С</w:t>
      </w:r>
      <w:r w:rsidR="00E42950" w:rsidRPr="00F430D2">
        <w:rPr>
          <w:b/>
          <w:sz w:val="28"/>
          <w:szCs w:val="28"/>
        </w:rPr>
        <w:t>мертност</w:t>
      </w:r>
      <w:r w:rsidRPr="00F430D2">
        <w:rPr>
          <w:b/>
          <w:sz w:val="28"/>
          <w:szCs w:val="28"/>
        </w:rPr>
        <w:t>ь</w:t>
      </w:r>
      <w:r w:rsidR="00E42950" w:rsidRPr="00F430D2">
        <w:rPr>
          <w:b/>
          <w:sz w:val="28"/>
          <w:szCs w:val="28"/>
        </w:rPr>
        <w:t xml:space="preserve"> среди </w:t>
      </w:r>
      <w:proofErr w:type="gramStart"/>
      <w:r w:rsidR="00E42950" w:rsidRPr="00F430D2">
        <w:rPr>
          <w:b/>
          <w:sz w:val="28"/>
          <w:szCs w:val="28"/>
        </w:rPr>
        <w:t>ВИЧ-инфицированных</w:t>
      </w:r>
      <w:proofErr w:type="gramEnd"/>
      <w:r w:rsidR="00E42950" w:rsidRPr="00F430D2">
        <w:rPr>
          <w:b/>
          <w:sz w:val="28"/>
          <w:szCs w:val="28"/>
        </w:rPr>
        <w:t xml:space="preserve"> </w:t>
      </w:r>
    </w:p>
    <w:p w:rsidR="00E42950" w:rsidRPr="00765452" w:rsidRDefault="00E42950" w:rsidP="00E42950">
      <w:pPr>
        <w:jc w:val="both"/>
        <w:rPr>
          <w:sz w:val="24"/>
          <w:szCs w:val="24"/>
        </w:rPr>
      </w:pPr>
    </w:p>
    <w:p w:rsidR="00E42950" w:rsidRPr="00765452" w:rsidRDefault="00765452" w:rsidP="00E42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E42950" w:rsidRPr="00765452">
        <w:rPr>
          <w:sz w:val="24"/>
          <w:szCs w:val="24"/>
        </w:rPr>
        <w:t xml:space="preserve"> 2009 год по сравнению с 2008 годом произошло увеличение общ</w:t>
      </w:r>
      <w:r w:rsidR="00E42950" w:rsidRPr="00765452">
        <w:rPr>
          <w:sz w:val="24"/>
          <w:szCs w:val="24"/>
        </w:rPr>
        <w:t>е</w:t>
      </w:r>
      <w:r w:rsidR="00E42950" w:rsidRPr="00765452">
        <w:rPr>
          <w:sz w:val="24"/>
          <w:szCs w:val="24"/>
        </w:rPr>
        <w:t xml:space="preserve">го уровня смертности среди ВИЧ-инфицированных с 4,58 до </w:t>
      </w:r>
      <w:r>
        <w:rPr>
          <w:sz w:val="24"/>
          <w:szCs w:val="24"/>
        </w:rPr>
        <w:t>6,28</w:t>
      </w:r>
      <w:r w:rsidR="00E42950" w:rsidRPr="00765452">
        <w:rPr>
          <w:sz w:val="24"/>
          <w:szCs w:val="24"/>
        </w:rPr>
        <w:t xml:space="preserve"> на 100 тысяч н</w:t>
      </w:r>
      <w:r w:rsidR="00E42950" w:rsidRPr="00765452">
        <w:rPr>
          <w:sz w:val="24"/>
          <w:szCs w:val="24"/>
        </w:rPr>
        <w:t>а</w:t>
      </w:r>
      <w:r w:rsidR="00E42950" w:rsidRPr="00765452">
        <w:rPr>
          <w:sz w:val="24"/>
          <w:szCs w:val="24"/>
        </w:rPr>
        <w:t xml:space="preserve">селения (в абсолютных значениях – </w:t>
      </w:r>
      <w:proofErr w:type="gramStart"/>
      <w:r w:rsidR="00E42950" w:rsidRPr="00765452">
        <w:rPr>
          <w:sz w:val="24"/>
          <w:szCs w:val="24"/>
        </w:rPr>
        <w:t>с</w:t>
      </w:r>
      <w:proofErr w:type="gramEnd"/>
      <w:r w:rsidR="00E42950" w:rsidRPr="00765452">
        <w:rPr>
          <w:sz w:val="24"/>
          <w:szCs w:val="24"/>
        </w:rPr>
        <w:t xml:space="preserve"> 70до </w:t>
      </w:r>
      <w:r>
        <w:rPr>
          <w:sz w:val="24"/>
          <w:szCs w:val="24"/>
        </w:rPr>
        <w:t>96</w:t>
      </w:r>
      <w:r w:rsidR="00E42950" w:rsidRPr="00765452">
        <w:rPr>
          <w:sz w:val="24"/>
          <w:szCs w:val="24"/>
        </w:rPr>
        <w:t>).</w:t>
      </w:r>
      <w:r w:rsidR="00C677F1">
        <w:rPr>
          <w:sz w:val="24"/>
          <w:szCs w:val="24"/>
        </w:rPr>
        <w:t xml:space="preserve"> </w:t>
      </w:r>
      <w:r w:rsidR="00E42950" w:rsidRPr="00765452">
        <w:rPr>
          <w:sz w:val="24"/>
          <w:szCs w:val="24"/>
        </w:rPr>
        <w:t xml:space="preserve">Уровень смертности от ВИЧ-инфекции увеличился </w:t>
      </w:r>
      <w:r>
        <w:rPr>
          <w:sz w:val="24"/>
          <w:szCs w:val="24"/>
        </w:rPr>
        <w:t>в 2,3 раза</w:t>
      </w:r>
      <w:r w:rsidR="00E42950" w:rsidRPr="00765452">
        <w:rPr>
          <w:sz w:val="24"/>
          <w:szCs w:val="24"/>
        </w:rPr>
        <w:t xml:space="preserve"> (в абсолютных значениях – с 10 до </w:t>
      </w:r>
      <w:r>
        <w:rPr>
          <w:sz w:val="24"/>
          <w:szCs w:val="24"/>
        </w:rPr>
        <w:t>23</w:t>
      </w:r>
      <w:r w:rsidR="00E42950" w:rsidRPr="00765452">
        <w:rPr>
          <w:sz w:val="24"/>
          <w:szCs w:val="24"/>
        </w:rPr>
        <w:t>).</w:t>
      </w:r>
    </w:p>
    <w:p w:rsidR="00765452" w:rsidRDefault="00765452" w:rsidP="00E42950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800"/>
        <w:gridCol w:w="1440"/>
      </w:tblGrid>
      <w:tr w:rsidR="00E42950" w:rsidRPr="003C7235" w:rsidTr="003C7235">
        <w:tc>
          <w:tcPr>
            <w:tcW w:w="6228" w:type="dxa"/>
            <w:vAlign w:val="center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Контингенты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2008г</w:t>
            </w:r>
          </w:p>
        </w:tc>
        <w:tc>
          <w:tcPr>
            <w:tcW w:w="1440" w:type="dxa"/>
            <w:vAlign w:val="center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2009 г.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 xml:space="preserve">Умерло </w:t>
            </w:r>
            <w:proofErr w:type="gramStart"/>
            <w:r w:rsidRPr="003C7235">
              <w:rPr>
                <w:b/>
                <w:sz w:val="22"/>
                <w:szCs w:val="22"/>
              </w:rPr>
              <w:t>ВИЧ-инфицированных</w:t>
            </w:r>
            <w:proofErr w:type="gramEnd"/>
            <w:r w:rsidRPr="003C7235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40" w:type="dxa"/>
            <w:vAlign w:val="center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96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от ВИЧ-инфекции код по МКБ-10:В20-В24, в т.ч.: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23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В том числе от ВИЧ с проявлениями микобактериальной и</w:t>
            </w:r>
            <w:r w:rsidRPr="003C7235">
              <w:rPr>
                <w:sz w:val="22"/>
                <w:szCs w:val="22"/>
              </w:rPr>
              <w:t>н</w:t>
            </w:r>
            <w:r w:rsidRPr="003C7235">
              <w:rPr>
                <w:sz w:val="22"/>
                <w:szCs w:val="22"/>
              </w:rPr>
              <w:t xml:space="preserve">фекции </w:t>
            </w:r>
            <w:r w:rsidRPr="003C7235">
              <w:rPr>
                <w:i/>
                <w:sz w:val="22"/>
                <w:szCs w:val="22"/>
              </w:rPr>
              <w:t>код по МКБ-10</w:t>
            </w:r>
            <w:proofErr w:type="gramStart"/>
            <w:r w:rsidRPr="003C7235">
              <w:rPr>
                <w:i/>
                <w:sz w:val="22"/>
                <w:szCs w:val="22"/>
              </w:rPr>
              <w:t xml:space="preserve"> В</w:t>
            </w:r>
            <w:proofErr w:type="gramEnd"/>
            <w:r w:rsidRPr="003C7235">
              <w:rPr>
                <w:i/>
                <w:sz w:val="22"/>
                <w:szCs w:val="22"/>
              </w:rPr>
              <w:t xml:space="preserve"> 20.0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 Криптококкоз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Туберкулез легких</w:t>
            </w:r>
          </w:p>
        </w:tc>
        <w:tc>
          <w:tcPr>
            <w:tcW w:w="1800" w:type="dxa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10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 Туберкулез генерализованный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10</w:t>
            </w:r>
          </w:p>
        </w:tc>
      </w:tr>
      <w:tr w:rsidR="00E42950" w:rsidRPr="003C7235" w:rsidTr="003C7235">
        <w:tc>
          <w:tcPr>
            <w:tcW w:w="6228" w:type="dxa"/>
          </w:tcPr>
          <w:p w:rsidR="00765452" w:rsidRPr="003C7235" w:rsidRDefault="00E42950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</w:t>
            </w:r>
            <w:r w:rsidR="00765452" w:rsidRPr="003C7235">
              <w:rPr>
                <w:sz w:val="22"/>
                <w:szCs w:val="22"/>
              </w:rPr>
              <w:t xml:space="preserve">Другие микобакткриальные или    </w:t>
            </w:r>
          </w:p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  недифференцированные  микобактериозы,   </w:t>
            </w:r>
          </w:p>
          <w:p w:rsidR="00E42950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 диссиминированные или внелегочные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 Пневмоцистная пневмония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 Прогрессирующая многоочаговая  лейкоэнцефалопатия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 Токсоплазмоз головного мозга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 Другие вторичные заболевания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Умерли от причин, не связанных с ВИЧ, в т.ч.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40" w:type="dxa"/>
            <w:vAlign w:val="center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7</w:t>
            </w:r>
            <w:r w:rsidR="00765452" w:rsidRPr="003C7235">
              <w:rPr>
                <w:b/>
                <w:sz w:val="22"/>
                <w:szCs w:val="22"/>
              </w:rPr>
              <w:t>3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</w:t>
            </w:r>
            <w:proofErr w:type="gramStart"/>
            <w:r w:rsidRPr="003C7235">
              <w:rPr>
                <w:sz w:val="22"/>
                <w:szCs w:val="22"/>
              </w:rPr>
              <w:t>Сердечно-сосудистые</w:t>
            </w:r>
            <w:proofErr w:type="gramEnd"/>
            <w:r w:rsidRPr="003C7235">
              <w:rPr>
                <w:sz w:val="22"/>
                <w:szCs w:val="22"/>
              </w:rPr>
              <w:t xml:space="preserve"> заболевания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10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Онкологические заболевания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Заболевания органов пищеварения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  <w:r w:rsidR="00765452" w:rsidRPr="003C7235">
              <w:rPr>
                <w:sz w:val="22"/>
                <w:szCs w:val="22"/>
              </w:rPr>
              <w:t>2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       В т.ч. связанные с вирусом гепатитом</w:t>
            </w:r>
            <w:proofErr w:type="gramStart"/>
            <w:r w:rsidRPr="003C7235">
              <w:rPr>
                <w:sz w:val="22"/>
                <w:szCs w:val="22"/>
              </w:rPr>
              <w:t xml:space="preserve"> В</w:t>
            </w:r>
            <w:proofErr w:type="gramEnd"/>
            <w:r w:rsidRPr="003C7235">
              <w:rPr>
                <w:sz w:val="22"/>
                <w:szCs w:val="22"/>
              </w:rPr>
              <w:t xml:space="preserve"> и С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  <w:r w:rsidR="00E42950" w:rsidRPr="003C7235">
              <w:rPr>
                <w:sz w:val="22"/>
                <w:szCs w:val="22"/>
              </w:rPr>
              <w:t>2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Туберкулез   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10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Передозировка наркотика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7334AE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Насильственная смерть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12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7334AE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Суицид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845BA3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20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845BA3">
            <w:pPr>
              <w:rPr>
                <w:i/>
                <w:sz w:val="22"/>
                <w:szCs w:val="22"/>
              </w:rPr>
            </w:pPr>
            <w:r w:rsidRPr="003C7235">
              <w:rPr>
                <w:i/>
                <w:sz w:val="22"/>
                <w:szCs w:val="22"/>
              </w:rPr>
              <w:t xml:space="preserve">       Из них: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заболевания органов дыхания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7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заболевания мочеполовой системы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отравление алкоголем</w:t>
            </w:r>
          </w:p>
        </w:tc>
        <w:tc>
          <w:tcPr>
            <w:tcW w:w="1800" w:type="dxa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6228" w:type="dxa"/>
          </w:tcPr>
          <w:p w:rsidR="00E42950" w:rsidRPr="003C7235" w:rsidRDefault="00E42950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</w:t>
            </w:r>
            <w:r w:rsidR="00765452" w:rsidRPr="003C7235">
              <w:rPr>
                <w:sz w:val="22"/>
                <w:szCs w:val="22"/>
              </w:rPr>
              <w:t xml:space="preserve">    - о</w:t>
            </w:r>
            <w:r w:rsidRPr="003C7235">
              <w:rPr>
                <w:sz w:val="22"/>
                <w:szCs w:val="22"/>
              </w:rPr>
              <w:t xml:space="preserve">травление </w:t>
            </w:r>
            <w:r w:rsidR="00765452" w:rsidRPr="003C7235">
              <w:rPr>
                <w:sz w:val="22"/>
                <w:szCs w:val="22"/>
              </w:rPr>
              <w:t xml:space="preserve">токсическими средствами </w:t>
            </w:r>
          </w:p>
        </w:tc>
        <w:tc>
          <w:tcPr>
            <w:tcW w:w="1800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E42950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5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несчастный случай 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5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ЧМТ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утопление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сепсис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3C7235">
            <w:pPr>
              <w:ind w:firstLine="540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      - переохлаждение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765452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 Нет сведений о причине смерти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</w:tr>
      <w:tr w:rsidR="00765452" w:rsidRPr="003C7235" w:rsidTr="003C7235">
        <w:tc>
          <w:tcPr>
            <w:tcW w:w="6228" w:type="dxa"/>
          </w:tcPr>
          <w:p w:rsidR="00765452" w:rsidRPr="003C7235" w:rsidRDefault="00765452" w:rsidP="00765452">
            <w:pPr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   Из числа умерших проведено вскрытий</w:t>
            </w:r>
          </w:p>
        </w:tc>
        <w:tc>
          <w:tcPr>
            <w:tcW w:w="1800" w:type="dxa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  <w:vAlign w:val="center"/>
          </w:tcPr>
          <w:p w:rsidR="00765452" w:rsidRPr="003C7235" w:rsidRDefault="00765452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59</w:t>
            </w:r>
          </w:p>
        </w:tc>
      </w:tr>
    </w:tbl>
    <w:p w:rsidR="00E42950" w:rsidRDefault="00E42950" w:rsidP="00E42950">
      <w:pPr>
        <w:ind w:firstLine="708"/>
        <w:jc w:val="both"/>
        <w:rPr>
          <w:sz w:val="28"/>
          <w:szCs w:val="28"/>
        </w:rPr>
      </w:pPr>
    </w:p>
    <w:p w:rsidR="00E42950" w:rsidRPr="00765452" w:rsidRDefault="00E42950" w:rsidP="00E42950">
      <w:pPr>
        <w:ind w:firstLine="708"/>
        <w:jc w:val="both"/>
        <w:rPr>
          <w:sz w:val="24"/>
          <w:szCs w:val="24"/>
        </w:rPr>
      </w:pPr>
      <w:r w:rsidRPr="00765452">
        <w:rPr>
          <w:sz w:val="24"/>
          <w:szCs w:val="24"/>
        </w:rPr>
        <w:t>В структуре смертности отмечаются следующие особенности:</w:t>
      </w:r>
    </w:p>
    <w:p w:rsidR="00E42950" w:rsidRPr="00765452" w:rsidRDefault="00E42950" w:rsidP="00E42950">
      <w:pPr>
        <w:ind w:firstLine="708"/>
        <w:jc w:val="both"/>
        <w:rPr>
          <w:sz w:val="24"/>
          <w:szCs w:val="24"/>
        </w:rPr>
      </w:pPr>
      <w:r w:rsidRPr="00765452">
        <w:rPr>
          <w:sz w:val="24"/>
          <w:szCs w:val="24"/>
        </w:rPr>
        <w:t xml:space="preserve">- наблюдается </w:t>
      </w:r>
      <w:r w:rsidR="00094961">
        <w:rPr>
          <w:sz w:val="24"/>
          <w:szCs w:val="24"/>
        </w:rPr>
        <w:t>увеличение</w:t>
      </w:r>
      <w:r w:rsidRPr="00765452">
        <w:rPr>
          <w:sz w:val="24"/>
          <w:szCs w:val="24"/>
        </w:rPr>
        <w:t xml:space="preserve"> доли ВИЧ-инфекции как основной причины смерти - с 14,3% до </w:t>
      </w:r>
      <w:r w:rsidR="00471EEB">
        <w:rPr>
          <w:sz w:val="24"/>
          <w:szCs w:val="24"/>
        </w:rPr>
        <w:t>24</w:t>
      </w:r>
      <w:r w:rsidRPr="00765452">
        <w:rPr>
          <w:sz w:val="24"/>
          <w:szCs w:val="24"/>
        </w:rPr>
        <w:t>%, при этом доля туберкулеза</w:t>
      </w:r>
      <w:r w:rsidR="00471EEB">
        <w:rPr>
          <w:sz w:val="24"/>
          <w:szCs w:val="24"/>
        </w:rPr>
        <w:t xml:space="preserve"> за 2009 год</w:t>
      </w:r>
      <w:r w:rsidRPr="00765452">
        <w:rPr>
          <w:sz w:val="24"/>
          <w:szCs w:val="24"/>
        </w:rPr>
        <w:t xml:space="preserve"> (в структуре смертности от ВИЧ) увеличилась </w:t>
      </w:r>
      <w:r w:rsidR="00471EEB">
        <w:rPr>
          <w:sz w:val="24"/>
          <w:szCs w:val="24"/>
        </w:rPr>
        <w:t>2,5 раза</w:t>
      </w:r>
      <w:r w:rsidRPr="00765452">
        <w:rPr>
          <w:sz w:val="24"/>
          <w:szCs w:val="24"/>
        </w:rPr>
        <w:t>;</w:t>
      </w:r>
    </w:p>
    <w:p w:rsidR="00471EEB" w:rsidRDefault="00E42950" w:rsidP="00E42950">
      <w:pPr>
        <w:ind w:firstLine="708"/>
        <w:jc w:val="both"/>
        <w:rPr>
          <w:sz w:val="24"/>
          <w:szCs w:val="24"/>
        </w:rPr>
      </w:pPr>
      <w:r w:rsidRPr="00765452">
        <w:rPr>
          <w:sz w:val="24"/>
          <w:szCs w:val="24"/>
        </w:rPr>
        <w:t xml:space="preserve">- незначительное увеличение доли причин, не связанных с ВИЧ, с </w:t>
      </w:r>
      <w:r w:rsidR="00875D26">
        <w:rPr>
          <w:sz w:val="24"/>
          <w:szCs w:val="24"/>
        </w:rPr>
        <w:t>1,2 раза</w:t>
      </w:r>
      <w:r w:rsidRPr="00765452">
        <w:rPr>
          <w:sz w:val="24"/>
          <w:szCs w:val="24"/>
        </w:rPr>
        <w:t xml:space="preserve"> до </w:t>
      </w:r>
      <w:r w:rsidR="00875D26">
        <w:rPr>
          <w:sz w:val="24"/>
          <w:szCs w:val="24"/>
        </w:rPr>
        <w:t>1,3 раза</w:t>
      </w:r>
      <w:r w:rsidRPr="00765452">
        <w:rPr>
          <w:sz w:val="24"/>
          <w:szCs w:val="24"/>
        </w:rPr>
        <w:t xml:space="preserve">, </w:t>
      </w:r>
    </w:p>
    <w:p w:rsidR="00E42950" w:rsidRPr="00765452" w:rsidRDefault="00E42950" w:rsidP="00E42950">
      <w:pPr>
        <w:ind w:firstLine="708"/>
        <w:jc w:val="both"/>
        <w:rPr>
          <w:sz w:val="24"/>
          <w:szCs w:val="24"/>
        </w:rPr>
      </w:pPr>
      <w:proofErr w:type="gramStart"/>
      <w:r w:rsidRPr="00765452">
        <w:rPr>
          <w:sz w:val="24"/>
          <w:szCs w:val="24"/>
        </w:rPr>
        <w:t>- в 1,</w:t>
      </w:r>
      <w:r w:rsidR="00471EEB">
        <w:rPr>
          <w:sz w:val="24"/>
          <w:szCs w:val="24"/>
        </w:rPr>
        <w:t>7</w:t>
      </w:r>
      <w:r w:rsidRPr="00765452">
        <w:rPr>
          <w:sz w:val="24"/>
          <w:szCs w:val="24"/>
        </w:rPr>
        <w:t xml:space="preserve"> раза увеличилась доля смертности от медицинских причин в сравнении с 200</w:t>
      </w:r>
      <w:r w:rsidR="00471EEB">
        <w:rPr>
          <w:sz w:val="24"/>
          <w:szCs w:val="24"/>
        </w:rPr>
        <w:t>8</w:t>
      </w:r>
      <w:r w:rsidRPr="00765452">
        <w:rPr>
          <w:sz w:val="24"/>
          <w:szCs w:val="24"/>
        </w:rPr>
        <w:t xml:space="preserve"> годом, как основной причины смерти связан со «старен</w:t>
      </w:r>
      <w:r w:rsidRPr="00765452">
        <w:rPr>
          <w:sz w:val="24"/>
          <w:szCs w:val="24"/>
        </w:rPr>
        <w:t>и</w:t>
      </w:r>
      <w:r w:rsidRPr="00765452">
        <w:rPr>
          <w:sz w:val="24"/>
          <w:szCs w:val="24"/>
        </w:rPr>
        <w:t>ем» ВИЧ-инфекции на территории Удмуртской Республики, когда более половины зарегистрированных ВИЧ-инфицированных, выявленных в п</w:t>
      </w:r>
      <w:r w:rsidRPr="00765452">
        <w:rPr>
          <w:sz w:val="24"/>
          <w:szCs w:val="24"/>
        </w:rPr>
        <w:t>е</w:t>
      </w:r>
      <w:r w:rsidRPr="00765452">
        <w:rPr>
          <w:sz w:val="24"/>
          <w:szCs w:val="24"/>
        </w:rPr>
        <w:t>риод пика эп</w:t>
      </w:r>
      <w:r w:rsidRPr="00765452">
        <w:rPr>
          <w:sz w:val="24"/>
          <w:szCs w:val="24"/>
        </w:rPr>
        <w:t>и</w:t>
      </w:r>
      <w:r w:rsidRPr="00765452">
        <w:rPr>
          <w:sz w:val="24"/>
          <w:szCs w:val="24"/>
        </w:rPr>
        <w:t>демии в 2000-2002 годах, начинают вступать в клинические стадии ВИЧ-инфекции;</w:t>
      </w:r>
      <w:proofErr w:type="gramEnd"/>
    </w:p>
    <w:p w:rsidR="00E42950" w:rsidRPr="00765452" w:rsidRDefault="00E42950" w:rsidP="00E42950">
      <w:pPr>
        <w:ind w:firstLine="708"/>
        <w:jc w:val="both"/>
        <w:rPr>
          <w:sz w:val="24"/>
          <w:szCs w:val="24"/>
        </w:rPr>
      </w:pPr>
      <w:proofErr w:type="gramStart"/>
      <w:r w:rsidRPr="00765452">
        <w:rPr>
          <w:sz w:val="24"/>
          <w:szCs w:val="24"/>
        </w:rPr>
        <w:t>- доля умерших от немедицинских причин осталась на прежнем уровне.</w:t>
      </w:r>
      <w:proofErr w:type="gramEnd"/>
    </w:p>
    <w:p w:rsidR="00765452" w:rsidRPr="00765452" w:rsidRDefault="00765452" w:rsidP="00E42950">
      <w:pPr>
        <w:ind w:firstLine="708"/>
        <w:jc w:val="both"/>
        <w:rPr>
          <w:sz w:val="24"/>
          <w:szCs w:val="24"/>
        </w:rPr>
      </w:pPr>
    </w:p>
    <w:p w:rsidR="00E42950" w:rsidRPr="00765452" w:rsidRDefault="00E42950" w:rsidP="00E42950">
      <w:pPr>
        <w:ind w:firstLine="708"/>
        <w:jc w:val="both"/>
        <w:rPr>
          <w:sz w:val="24"/>
          <w:szCs w:val="24"/>
        </w:rPr>
      </w:pPr>
      <w:r w:rsidRPr="00765452">
        <w:rPr>
          <w:sz w:val="24"/>
          <w:szCs w:val="24"/>
        </w:rPr>
        <w:lastRenderedPageBreak/>
        <w:t>В разрезе муниципальных образований - практически во всех городах произошло увелич</w:t>
      </w:r>
      <w:r w:rsidRPr="00765452">
        <w:rPr>
          <w:sz w:val="24"/>
          <w:szCs w:val="24"/>
        </w:rPr>
        <w:t>е</w:t>
      </w:r>
      <w:r w:rsidRPr="00765452">
        <w:rPr>
          <w:sz w:val="24"/>
          <w:szCs w:val="24"/>
        </w:rPr>
        <w:t>ние уровня общей смертности, кроме Камбарского, Ярского, Кезского, Воткинского, Сарапульск</w:t>
      </w:r>
      <w:r w:rsidRPr="00765452">
        <w:rPr>
          <w:sz w:val="24"/>
          <w:szCs w:val="24"/>
        </w:rPr>
        <w:t>о</w:t>
      </w:r>
      <w:r w:rsidRPr="00765452">
        <w:rPr>
          <w:sz w:val="24"/>
          <w:szCs w:val="24"/>
        </w:rPr>
        <w:t>го. На прежнем уровне осталось в Завьяловском, Увинском, Шарканском</w:t>
      </w:r>
      <w:r w:rsidR="007F339B">
        <w:rPr>
          <w:sz w:val="24"/>
          <w:szCs w:val="24"/>
        </w:rPr>
        <w:t>, Ярском</w:t>
      </w:r>
      <w:r w:rsidRPr="00765452">
        <w:rPr>
          <w:sz w:val="24"/>
          <w:szCs w:val="24"/>
        </w:rPr>
        <w:t xml:space="preserve">. Значительно возросла смертность в  городе Воткинске в </w:t>
      </w:r>
      <w:r w:rsidR="007F339B">
        <w:rPr>
          <w:sz w:val="24"/>
          <w:szCs w:val="24"/>
        </w:rPr>
        <w:t>6</w:t>
      </w:r>
      <w:r w:rsidRPr="00765452">
        <w:rPr>
          <w:sz w:val="24"/>
          <w:szCs w:val="24"/>
        </w:rPr>
        <w:t xml:space="preserve"> раз.</w:t>
      </w:r>
    </w:p>
    <w:p w:rsidR="00E42950" w:rsidRDefault="00E42950" w:rsidP="00E42950">
      <w:pPr>
        <w:ind w:firstLine="708"/>
        <w:jc w:val="both"/>
        <w:rPr>
          <w:sz w:val="28"/>
          <w:szCs w:val="28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1184"/>
        <w:gridCol w:w="1002"/>
        <w:gridCol w:w="1273"/>
        <w:gridCol w:w="1454"/>
        <w:gridCol w:w="1454"/>
        <w:gridCol w:w="1454"/>
      </w:tblGrid>
      <w:tr w:rsidR="00E42950" w:rsidRPr="003C7235" w:rsidTr="003C7235">
        <w:tc>
          <w:tcPr>
            <w:tcW w:w="1804" w:type="dxa"/>
            <w:vMerge w:val="restart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МО</w:t>
            </w:r>
          </w:p>
        </w:tc>
        <w:tc>
          <w:tcPr>
            <w:tcW w:w="2186" w:type="dxa"/>
            <w:gridSpan w:val="2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Всего</w:t>
            </w:r>
          </w:p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Причины, </w:t>
            </w:r>
          </w:p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proofErr w:type="gramStart"/>
            <w:r w:rsidRPr="003C7235">
              <w:rPr>
                <w:sz w:val="22"/>
                <w:szCs w:val="22"/>
              </w:rPr>
              <w:t>связанные с ВИЧ</w:t>
            </w:r>
            <w:proofErr w:type="gramEnd"/>
          </w:p>
        </w:tc>
        <w:tc>
          <w:tcPr>
            <w:tcW w:w="2908" w:type="dxa"/>
            <w:gridSpan w:val="2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 xml:space="preserve">Причины, </w:t>
            </w:r>
          </w:p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proofErr w:type="gramStart"/>
            <w:r w:rsidRPr="003C7235">
              <w:rPr>
                <w:sz w:val="22"/>
                <w:szCs w:val="22"/>
              </w:rPr>
              <w:t>не связа</w:t>
            </w:r>
            <w:r w:rsidRPr="003C7235">
              <w:rPr>
                <w:sz w:val="22"/>
                <w:szCs w:val="22"/>
              </w:rPr>
              <w:t>н</w:t>
            </w:r>
            <w:r w:rsidRPr="003C7235">
              <w:rPr>
                <w:sz w:val="22"/>
                <w:szCs w:val="22"/>
              </w:rPr>
              <w:t>ные с ВИЧ</w:t>
            </w:r>
            <w:proofErr w:type="gramEnd"/>
          </w:p>
        </w:tc>
      </w:tr>
      <w:tr w:rsidR="00E42950" w:rsidRPr="003C7235" w:rsidTr="003C7235">
        <w:tc>
          <w:tcPr>
            <w:tcW w:w="1804" w:type="dxa"/>
            <w:vMerge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2008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2009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2008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2009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2008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2009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Ижевск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  <w:r w:rsidR="00DD3E64" w:rsidRPr="003C7235"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  <w:r w:rsidR="00DD3E64" w:rsidRPr="003C7235"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5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9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28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  <w:r w:rsidR="00DD3E64" w:rsidRPr="003C7235">
              <w:rPr>
                <w:sz w:val="22"/>
                <w:szCs w:val="22"/>
              </w:rPr>
              <w:t>0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Глазов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  <w:r w:rsidR="00DD3E64" w:rsidRPr="003C7235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  <w:r w:rsidR="00DD3E64" w:rsidRPr="003C7235">
              <w:rPr>
                <w:sz w:val="22"/>
                <w:szCs w:val="22"/>
              </w:rPr>
              <w:t>0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12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Воткинск</w:t>
            </w:r>
          </w:p>
        </w:tc>
        <w:tc>
          <w:tcPr>
            <w:tcW w:w="118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12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Сарапул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5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4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4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Можга+район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Балезинский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4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Глазовский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Завьяловский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Игринский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Камбарский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Увинский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Ярский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Кезский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Воткинский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Шарканский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Сарапульский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-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Киясовский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М-Пургинский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sz w:val="22"/>
                <w:szCs w:val="22"/>
              </w:rPr>
            </w:pPr>
          </w:p>
        </w:tc>
      </w:tr>
      <w:tr w:rsidR="00DD3E64" w:rsidRPr="003C7235" w:rsidTr="003C7235">
        <w:tc>
          <w:tcPr>
            <w:tcW w:w="1804" w:type="dxa"/>
          </w:tcPr>
          <w:p w:rsidR="00DD3E64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УФСИН</w:t>
            </w:r>
          </w:p>
        </w:tc>
        <w:tc>
          <w:tcPr>
            <w:tcW w:w="1184" w:type="dxa"/>
          </w:tcPr>
          <w:p w:rsidR="00DD3E64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</w:tcPr>
          <w:p w:rsidR="00DD3E64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:rsidR="00DD3E64" w:rsidRPr="003C7235" w:rsidRDefault="00DD3E64" w:rsidP="003C7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DD3E64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DD3E64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DD3E64" w:rsidRPr="003C7235" w:rsidRDefault="00DD3E64" w:rsidP="003C7235">
            <w:pPr>
              <w:jc w:val="center"/>
              <w:rPr>
                <w:sz w:val="22"/>
                <w:szCs w:val="22"/>
              </w:rPr>
            </w:pPr>
            <w:r w:rsidRPr="003C7235">
              <w:rPr>
                <w:sz w:val="22"/>
                <w:szCs w:val="22"/>
              </w:rPr>
              <w:t>3</w:t>
            </w:r>
          </w:p>
        </w:tc>
      </w:tr>
      <w:tr w:rsidR="00E42950" w:rsidRPr="003C7235" w:rsidTr="003C7235">
        <w:tc>
          <w:tcPr>
            <w:tcW w:w="1804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1184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02" w:type="dxa"/>
          </w:tcPr>
          <w:p w:rsidR="00E42950" w:rsidRPr="003C7235" w:rsidRDefault="00DD3E64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273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54" w:type="dxa"/>
          </w:tcPr>
          <w:p w:rsidR="00E42950" w:rsidRPr="003C7235" w:rsidRDefault="00E42950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54" w:type="dxa"/>
          </w:tcPr>
          <w:p w:rsidR="00E42950" w:rsidRPr="003C7235" w:rsidRDefault="00DD3E64" w:rsidP="003C7235">
            <w:pPr>
              <w:jc w:val="center"/>
              <w:rPr>
                <w:b/>
                <w:sz w:val="22"/>
                <w:szCs w:val="22"/>
              </w:rPr>
            </w:pPr>
            <w:r w:rsidRPr="003C7235">
              <w:rPr>
                <w:b/>
                <w:sz w:val="22"/>
                <w:szCs w:val="22"/>
              </w:rPr>
              <w:t>73</w:t>
            </w:r>
          </w:p>
        </w:tc>
      </w:tr>
    </w:tbl>
    <w:p w:rsidR="00E42950" w:rsidRDefault="00E42950" w:rsidP="00E42950">
      <w:pPr>
        <w:ind w:firstLine="708"/>
        <w:jc w:val="both"/>
        <w:rPr>
          <w:sz w:val="28"/>
          <w:szCs w:val="28"/>
        </w:rPr>
      </w:pPr>
    </w:p>
    <w:p w:rsidR="0063622B" w:rsidRDefault="0063622B" w:rsidP="00E4295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80"/>
        <w:gridCol w:w="1610"/>
        <w:gridCol w:w="1640"/>
        <w:gridCol w:w="1551"/>
      </w:tblGrid>
      <w:tr w:rsidR="00FA0F0B" w:rsidRPr="003C7235" w:rsidTr="003C723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Мужчин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Женщин</w:t>
            </w:r>
          </w:p>
        </w:tc>
      </w:tr>
      <w:tr w:rsidR="00FA0F0B" w:rsidRPr="003C7235" w:rsidTr="003C72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B" w:rsidRPr="003C7235" w:rsidRDefault="00FA0F0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2008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2009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2008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2009</w:t>
            </w:r>
          </w:p>
        </w:tc>
      </w:tr>
      <w:tr w:rsidR="00FA0F0B" w:rsidRPr="003C7235" w:rsidTr="003C72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both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Город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20</w:t>
            </w:r>
          </w:p>
        </w:tc>
      </w:tr>
      <w:tr w:rsidR="00FA0F0B" w:rsidRPr="003C7235" w:rsidTr="003C72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both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Село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B" w:rsidRPr="003C7235" w:rsidRDefault="00FA0F0B" w:rsidP="003C7235">
            <w:pPr>
              <w:jc w:val="center"/>
              <w:rPr>
                <w:sz w:val="24"/>
                <w:szCs w:val="24"/>
              </w:rPr>
            </w:pPr>
            <w:r w:rsidRPr="003C7235">
              <w:rPr>
                <w:sz w:val="24"/>
                <w:szCs w:val="24"/>
              </w:rPr>
              <w:t>5</w:t>
            </w:r>
          </w:p>
        </w:tc>
      </w:tr>
    </w:tbl>
    <w:p w:rsidR="00E42950" w:rsidRDefault="00E42950" w:rsidP="00E42950">
      <w:pPr>
        <w:ind w:firstLine="708"/>
        <w:jc w:val="both"/>
        <w:rPr>
          <w:sz w:val="28"/>
          <w:szCs w:val="28"/>
        </w:rPr>
      </w:pPr>
    </w:p>
    <w:p w:rsidR="007F339B" w:rsidRPr="007F339B" w:rsidRDefault="007F339B" w:rsidP="00E42950">
      <w:pPr>
        <w:ind w:firstLine="708"/>
        <w:jc w:val="both"/>
        <w:rPr>
          <w:sz w:val="24"/>
          <w:szCs w:val="24"/>
        </w:rPr>
      </w:pPr>
      <w:r w:rsidRPr="007F339B">
        <w:rPr>
          <w:sz w:val="24"/>
          <w:szCs w:val="24"/>
        </w:rPr>
        <w:t>В структуре смертности среди мужчин произошли незначительные изменения, среди г</w:t>
      </w:r>
      <w:r w:rsidRPr="007F339B">
        <w:rPr>
          <w:sz w:val="24"/>
          <w:szCs w:val="24"/>
        </w:rPr>
        <w:t>о</w:t>
      </w:r>
      <w:r w:rsidRPr="007F339B">
        <w:rPr>
          <w:sz w:val="24"/>
          <w:szCs w:val="24"/>
        </w:rPr>
        <w:t>родского населения возросло количество умерших по сравнению с 2008 годом на 28,3%, среди сельского населения произошло снижение на 20%. Значительно возросло среди женщин городск</w:t>
      </w:r>
      <w:r w:rsidRPr="007F339B">
        <w:rPr>
          <w:sz w:val="24"/>
          <w:szCs w:val="24"/>
        </w:rPr>
        <w:t>о</w:t>
      </w:r>
      <w:r w:rsidRPr="007F339B">
        <w:rPr>
          <w:sz w:val="24"/>
          <w:szCs w:val="24"/>
        </w:rPr>
        <w:t>го населения в 3,3 раза, среди сельского населения в 1,7 раза.</w:t>
      </w:r>
    </w:p>
    <w:p w:rsidR="00217B85" w:rsidRDefault="00217B85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F339B" w:rsidRPr="001D383A" w:rsidRDefault="007F339B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C677F1" w:rsidRPr="006B1926" w:rsidRDefault="008B72A6" w:rsidP="00C677F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7F1" w:rsidRPr="00C677F1" w:rsidRDefault="001577FF" w:rsidP="00C677F1">
      <w:pPr>
        <w:ind w:firstLine="720"/>
        <w:jc w:val="both"/>
        <w:rPr>
          <w:b/>
          <w:sz w:val="24"/>
          <w:szCs w:val="24"/>
        </w:rPr>
      </w:pPr>
      <w:r w:rsidRPr="00C677F1">
        <w:rPr>
          <w:b/>
          <w:sz w:val="24"/>
          <w:szCs w:val="24"/>
        </w:rPr>
        <w:lastRenderedPageBreak/>
        <w:t xml:space="preserve">В целях совершенствования работы по профилактике  ВИЧ-инфекции и усиления мер по борьбе с её распространением </w:t>
      </w:r>
      <w:r w:rsidR="00C677F1" w:rsidRPr="00C677F1">
        <w:rPr>
          <w:b/>
          <w:sz w:val="24"/>
          <w:szCs w:val="24"/>
        </w:rPr>
        <w:t>н</w:t>
      </w:r>
      <w:r w:rsidR="00123489" w:rsidRPr="00C677F1">
        <w:rPr>
          <w:b/>
          <w:sz w:val="24"/>
          <w:szCs w:val="24"/>
        </w:rPr>
        <w:t>ачальникам управлений здравоохранения администраций г.г</w:t>
      </w:r>
      <w:proofErr w:type="gramStart"/>
      <w:r w:rsidR="00123489" w:rsidRPr="00C677F1">
        <w:rPr>
          <w:b/>
          <w:sz w:val="24"/>
          <w:szCs w:val="24"/>
        </w:rPr>
        <w:t>.И</w:t>
      </w:r>
      <w:proofErr w:type="gramEnd"/>
      <w:r w:rsidR="00123489" w:rsidRPr="00C677F1">
        <w:rPr>
          <w:b/>
          <w:sz w:val="24"/>
          <w:szCs w:val="24"/>
        </w:rPr>
        <w:t>жевска, Глазова, Воткинска, Сарапула, Воткинского район</w:t>
      </w:r>
      <w:r w:rsidR="00C677F1" w:rsidRPr="00C677F1">
        <w:rPr>
          <w:b/>
          <w:sz w:val="24"/>
          <w:szCs w:val="24"/>
        </w:rPr>
        <w:t>а</w:t>
      </w:r>
      <w:r w:rsidR="00123489" w:rsidRPr="00C677F1">
        <w:rPr>
          <w:b/>
          <w:sz w:val="24"/>
          <w:szCs w:val="24"/>
        </w:rPr>
        <w:t>, главным врачам респу</w:t>
      </w:r>
      <w:r w:rsidR="00123489" w:rsidRPr="00C677F1">
        <w:rPr>
          <w:b/>
          <w:sz w:val="24"/>
          <w:szCs w:val="24"/>
        </w:rPr>
        <w:t>б</w:t>
      </w:r>
      <w:r w:rsidR="00123489" w:rsidRPr="00C677F1">
        <w:rPr>
          <w:b/>
          <w:sz w:val="24"/>
          <w:szCs w:val="24"/>
        </w:rPr>
        <w:t>ликанских, централ</w:t>
      </w:r>
      <w:r w:rsidR="00123489" w:rsidRPr="00C677F1">
        <w:rPr>
          <w:b/>
          <w:sz w:val="24"/>
          <w:szCs w:val="24"/>
        </w:rPr>
        <w:t>ь</w:t>
      </w:r>
      <w:r w:rsidR="00123489" w:rsidRPr="00C677F1">
        <w:rPr>
          <w:b/>
          <w:sz w:val="24"/>
          <w:szCs w:val="24"/>
        </w:rPr>
        <w:t>ных районных больниц</w:t>
      </w:r>
      <w:r w:rsidR="00C677F1" w:rsidRPr="00C677F1">
        <w:rPr>
          <w:b/>
          <w:sz w:val="24"/>
          <w:szCs w:val="24"/>
        </w:rPr>
        <w:t xml:space="preserve"> необходимо:</w:t>
      </w:r>
    </w:p>
    <w:p w:rsidR="00123489" w:rsidRPr="00D93AC0" w:rsidRDefault="00123489">
      <w:pPr>
        <w:ind w:left="426" w:hanging="426"/>
        <w:jc w:val="both"/>
        <w:rPr>
          <w:sz w:val="24"/>
          <w:szCs w:val="24"/>
        </w:rPr>
      </w:pPr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В целях профилактики передачи ВИЧ-инфекции от матери ребенку обеспечить полный о</w:t>
      </w:r>
      <w:r w:rsidR="00123489" w:rsidRPr="00D93AC0">
        <w:rPr>
          <w:sz w:val="24"/>
          <w:szCs w:val="24"/>
        </w:rPr>
        <w:t>х</w:t>
      </w:r>
      <w:r w:rsidR="00123489" w:rsidRPr="00D93AC0">
        <w:rPr>
          <w:sz w:val="24"/>
          <w:szCs w:val="24"/>
        </w:rPr>
        <w:t>ват всех беременных ранней диагностикой на ВИЧ, проведение антиретровирусной терапии ВИЧ инфиц</w:t>
      </w:r>
      <w:r w:rsidR="00123489" w:rsidRPr="00D93AC0">
        <w:rPr>
          <w:sz w:val="24"/>
          <w:szCs w:val="24"/>
        </w:rPr>
        <w:t>и</w:t>
      </w:r>
      <w:r w:rsidR="00123489" w:rsidRPr="00D93AC0">
        <w:rPr>
          <w:sz w:val="24"/>
          <w:szCs w:val="24"/>
        </w:rPr>
        <w:t>рованным беременным, диспансерное наблюдение детей, рожденных от ВИЧ-инфицированных матерей.</w:t>
      </w:r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 xml:space="preserve">Усилить контроль за использованием тест-систем </w:t>
      </w:r>
      <w:proofErr w:type="gramStart"/>
      <w:r w:rsidR="00123489" w:rsidRPr="00D93AC0">
        <w:rPr>
          <w:sz w:val="24"/>
          <w:szCs w:val="24"/>
        </w:rPr>
        <w:t>экспресс-диагностики</w:t>
      </w:r>
      <w:proofErr w:type="gramEnd"/>
      <w:r w:rsidR="00123489" w:rsidRPr="00D93AC0">
        <w:rPr>
          <w:sz w:val="24"/>
          <w:szCs w:val="24"/>
        </w:rPr>
        <w:t xml:space="preserve"> ВИЧ в лечебно-профилактических учреждениях согласно перечню лиц, подлеж</w:t>
      </w:r>
      <w:r w:rsidR="00123489"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>щих обследованию на ВИЧ-инфекцию с применением простых быстрых тестов.</w:t>
      </w:r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Обеспечить проведение тестирования на ВИЧ-инфекцию всех беременных поступивших н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обследованными на роды, а также проводить тестирование на ВИЧ при наличии эпидемиологич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ских показаний вне зависимости от результатов обследования женщины во время бер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менности.</w:t>
      </w:r>
      <w:proofErr w:type="gramEnd"/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 xml:space="preserve">Усилить </w:t>
      </w:r>
      <w:proofErr w:type="gramStart"/>
      <w:r w:rsidR="00123489" w:rsidRPr="00D93AC0">
        <w:rPr>
          <w:sz w:val="24"/>
          <w:szCs w:val="24"/>
        </w:rPr>
        <w:t>контроль за</w:t>
      </w:r>
      <w:proofErr w:type="gramEnd"/>
      <w:r w:rsidR="00123489" w:rsidRPr="00D93AC0">
        <w:rPr>
          <w:sz w:val="24"/>
          <w:szCs w:val="24"/>
        </w:rPr>
        <w:t xml:space="preserve"> работой по обследованию контактных лиц, обратив особое внимание на женщин фертильного возраста и детей, рожденных от ВИЧ-инфицированных матерей. </w:t>
      </w:r>
    </w:p>
    <w:p w:rsidR="002949DD" w:rsidRPr="00D93AC0" w:rsidRDefault="00F430D2" w:rsidP="00C677F1">
      <w:pPr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Обеспечить диспансерное наблюдение за ВИЧ-инфицированными по месту медицинского обслуживания, ежеквартальное предоставление информации о состоянии диспансеризации данной категории лиц в ГУЗ «УРЦ СПИД и ИЗ» в соответствии с приказами Министерства здравоохран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ния Удмуртской Республики и Центра государственного санитарно-эпидемиологического надзора в Удмуртской Республике №172/124 от 25.05.2001г. "Об орг</w:t>
      </w:r>
      <w:r w:rsidR="00123489"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>низации медицинской помощи ВИЧ - инфицированными и больными СПИДом ", Министерства здравоохранения Удмуртской Респу</w:t>
      </w:r>
      <w:r w:rsidR="00123489" w:rsidRPr="00D93AC0">
        <w:rPr>
          <w:sz w:val="24"/>
          <w:szCs w:val="24"/>
        </w:rPr>
        <w:t>б</w:t>
      </w:r>
      <w:r w:rsidR="00123489" w:rsidRPr="00D93AC0">
        <w:rPr>
          <w:sz w:val="24"/>
          <w:szCs w:val="24"/>
        </w:rPr>
        <w:t>лики</w:t>
      </w:r>
      <w:r w:rsidR="00123489" w:rsidRPr="00D93AC0">
        <w:rPr>
          <w:color w:val="000000"/>
          <w:spacing w:val="-4"/>
          <w:sz w:val="24"/>
          <w:szCs w:val="24"/>
        </w:rPr>
        <w:t xml:space="preserve"> от</w:t>
      </w:r>
      <w:proofErr w:type="gramEnd"/>
      <w:r w:rsidR="00123489" w:rsidRPr="00D93AC0">
        <w:rPr>
          <w:color w:val="000000"/>
          <w:spacing w:val="-4"/>
          <w:sz w:val="24"/>
          <w:szCs w:val="24"/>
        </w:rPr>
        <w:t xml:space="preserve"> 12.07.2004г №251 «О диспансерном наблюдении за ВИЧ–инфицированными и больными СПИДом»</w:t>
      </w:r>
      <w:r w:rsidR="00FB1002">
        <w:rPr>
          <w:color w:val="000000"/>
          <w:spacing w:val="-4"/>
          <w:sz w:val="24"/>
          <w:szCs w:val="24"/>
        </w:rPr>
        <w:t xml:space="preserve">, а также «Положением о порядке направления пациентов на консультацию и лечение в ГУЗ «УРЦ СПИД и </w:t>
      </w:r>
      <w:proofErr w:type="gramStart"/>
      <w:r w:rsidR="00FB1002">
        <w:rPr>
          <w:color w:val="000000"/>
          <w:spacing w:val="-4"/>
          <w:sz w:val="24"/>
          <w:szCs w:val="24"/>
        </w:rPr>
        <w:t>ИЗ</w:t>
      </w:r>
      <w:proofErr w:type="gramEnd"/>
      <w:r w:rsidR="00FB1002">
        <w:rPr>
          <w:color w:val="000000"/>
          <w:spacing w:val="-4"/>
          <w:sz w:val="24"/>
          <w:szCs w:val="24"/>
        </w:rPr>
        <w:t xml:space="preserve">» </w:t>
      </w:r>
      <w:proofErr w:type="gramStart"/>
      <w:r w:rsidR="00FB1002">
        <w:rPr>
          <w:color w:val="000000"/>
          <w:spacing w:val="-4"/>
          <w:sz w:val="24"/>
          <w:szCs w:val="24"/>
        </w:rPr>
        <w:t>в</w:t>
      </w:r>
      <w:proofErr w:type="gramEnd"/>
      <w:r w:rsidR="00FB1002">
        <w:rPr>
          <w:color w:val="000000"/>
          <w:spacing w:val="-4"/>
          <w:sz w:val="24"/>
          <w:szCs w:val="24"/>
        </w:rPr>
        <w:t xml:space="preserve"> соответствии с письмом МЗ УР от 01.03.2010г. №04-14/911.</w:t>
      </w:r>
    </w:p>
    <w:p w:rsidR="002949DD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3D2C">
        <w:rPr>
          <w:sz w:val="24"/>
          <w:szCs w:val="24"/>
        </w:rPr>
        <w:t>.</w:t>
      </w:r>
      <w:r w:rsidR="002949DD" w:rsidRPr="00D93AC0">
        <w:rPr>
          <w:sz w:val="24"/>
          <w:szCs w:val="24"/>
        </w:rPr>
        <w:t xml:space="preserve">Обеспечить </w:t>
      </w:r>
      <w:r w:rsidR="007F0564" w:rsidRPr="00D93AC0">
        <w:rPr>
          <w:sz w:val="24"/>
          <w:szCs w:val="24"/>
        </w:rPr>
        <w:t>своевременное</w:t>
      </w:r>
      <w:r w:rsidR="002949DD" w:rsidRPr="00D93AC0">
        <w:rPr>
          <w:sz w:val="24"/>
          <w:szCs w:val="24"/>
        </w:rPr>
        <w:t xml:space="preserve"> предостав</w:t>
      </w:r>
      <w:r w:rsidR="007F0564" w:rsidRPr="00D93AC0">
        <w:rPr>
          <w:sz w:val="24"/>
          <w:szCs w:val="24"/>
        </w:rPr>
        <w:t>ление</w:t>
      </w:r>
      <w:r w:rsidR="002949DD" w:rsidRPr="00D93AC0">
        <w:rPr>
          <w:sz w:val="24"/>
          <w:szCs w:val="24"/>
        </w:rPr>
        <w:t xml:space="preserve"> в ГУЗ «УРЦ СПИД и ИЗ» экстренн</w:t>
      </w:r>
      <w:r w:rsidR="007F0564" w:rsidRPr="00D93AC0">
        <w:rPr>
          <w:sz w:val="24"/>
          <w:szCs w:val="24"/>
        </w:rPr>
        <w:t xml:space="preserve">ых </w:t>
      </w:r>
      <w:r w:rsidR="002949DD" w:rsidRPr="00D93AC0">
        <w:rPr>
          <w:sz w:val="24"/>
          <w:szCs w:val="24"/>
        </w:rPr>
        <w:t>извещ</w:t>
      </w:r>
      <w:r w:rsidR="002949DD" w:rsidRPr="00D93AC0">
        <w:rPr>
          <w:sz w:val="24"/>
          <w:szCs w:val="24"/>
        </w:rPr>
        <w:t>е</w:t>
      </w:r>
      <w:r w:rsidR="002949DD" w:rsidRPr="00D93AC0">
        <w:rPr>
          <w:sz w:val="24"/>
          <w:szCs w:val="24"/>
        </w:rPr>
        <w:t>ни</w:t>
      </w:r>
      <w:r w:rsidR="007F0564" w:rsidRPr="00D93AC0">
        <w:rPr>
          <w:sz w:val="24"/>
          <w:szCs w:val="24"/>
        </w:rPr>
        <w:t>й</w:t>
      </w:r>
      <w:r w:rsidR="002949DD" w:rsidRPr="00D93AC0">
        <w:rPr>
          <w:sz w:val="24"/>
          <w:szCs w:val="24"/>
        </w:rPr>
        <w:t xml:space="preserve"> и копии актов вскрытия умерших ВИЧ</w:t>
      </w:r>
      <w:r w:rsidR="007F0564" w:rsidRPr="00D93AC0">
        <w:rPr>
          <w:sz w:val="24"/>
          <w:szCs w:val="24"/>
        </w:rPr>
        <w:t xml:space="preserve"> </w:t>
      </w:r>
      <w:proofErr w:type="gramStart"/>
      <w:r w:rsidR="002949DD" w:rsidRPr="00D93AC0">
        <w:rPr>
          <w:sz w:val="24"/>
          <w:szCs w:val="24"/>
        </w:rPr>
        <w:t>-и</w:t>
      </w:r>
      <w:proofErr w:type="gramEnd"/>
      <w:r w:rsidR="002949DD" w:rsidRPr="00D93AC0">
        <w:rPr>
          <w:sz w:val="24"/>
          <w:szCs w:val="24"/>
        </w:rPr>
        <w:t>нфицированных в соответствии с приказом  Мин</w:t>
      </w:r>
      <w:r w:rsidR="002949DD" w:rsidRPr="00D93AC0">
        <w:rPr>
          <w:sz w:val="24"/>
          <w:szCs w:val="24"/>
        </w:rPr>
        <w:t>и</w:t>
      </w:r>
      <w:r w:rsidR="002949DD" w:rsidRPr="00D93AC0">
        <w:rPr>
          <w:sz w:val="24"/>
          <w:szCs w:val="24"/>
        </w:rPr>
        <w:t>стерства здравоохранения Удмуртской Республики от 2.07.04. №251 «Об организации диспансе</w:t>
      </w:r>
      <w:r w:rsidR="002949DD" w:rsidRPr="00D93AC0">
        <w:rPr>
          <w:sz w:val="24"/>
          <w:szCs w:val="24"/>
        </w:rPr>
        <w:t>р</w:t>
      </w:r>
      <w:r w:rsidR="002949DD" w:rsidRPr="00D93AC0">
        <w:rPr>
          <w:sz w:val="24"/>
          <w:szCs w:val="24"/>
        </w:rPr>
        <w:t>ного н</w:t>
      </w:r>
      <w:r w:rsidR="002949DD" w:rsidRPr="00D93AC0">
        <w:rPr>
          <w:sz w:val="24"/>
          <w:szCs w:val="24"/>
        </w:rPr>
        <w:t>а</w:t>
      </w:r>
      <w:r w:rsidR="002949DD" w:rsidRPr="00D93AC0">
        <w:rPr>
          <w:sz w:val="24"/>
          <w:szCs w:val="24"/>
        </w:rPr>
        <w:t>блюдения за ВИЧ-</w:t>
      </w:r>
      <w:r w:rsidR="007F0564" w:rsidRPr="00D93AC0">
        <w:rPr>
          <w:sz w:val="24"/>
          <w:szCs w:val="24"/>
        </w:rPr>
        <w:t xml:space="preserve"> </w:t>
      </w:r>
      <w:r w:rsidR="002949DD" w:rsidRPr="00D93AC0">
        <w:rPr>
          <w:sz w:val="24"/>
          <w:szCs w:val="24"/>
        </w:rPr>
        <w:t>инфицированными и больными СПИДом».</w:t>
      </w:r>
    </w:p>
    <w:p w:rsidR="002949DD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3D2C">
        <w:rPr>
          <w:sz w:val="24"/>
          <w:szCs w:val="24"/>
        </w:rPr>
        <w:t>.</w:t>
      </w:r>
      <w:r w:rsidR="002949DD" w:rsidRPr="00D93AC0">
        <w:rPr>
          <w:sz w:val="24"/>
          <w:szCs w:val="24"/>
        </w:rPr>
        <w:t xml:space="preserve">Обеспечить предоставление в организационно-методический отдел ГУЗ «УРЦ СПИД и ИЗ» в срок до </w:t>
      </w:r>
      <w:r>
        <w:rPr>
          <w:sz w:val="24"/>
          <w:szCs w:val="24"/>
        </w:rPr>
        <w:t>2</w:t>
      </w:r>
      <w:r w:rsidR="002949DD" w:rsidRPr="00D93AC0">
        <w:rPr>
          <w:sz w:val="24"/>
          <w:szCs w:val="24"/>
        </w:rPr>
        <w:t>-го числа после отчетного месяца отчетной формы «Сведения о мероприятиях по пр</w:t>
      </w:r>
      <w:r w:rsidR="002949DD" w:rsidRPr="00D93AC0">
        <w:rPr>
          <w:sz w:val="24"/>
          <w:szCs w:val="24"/>
        </w:rPr>
        <w:t>о</w:t>
      </w:r>
      <w:r w:rsidR="002949DD" w:rsidRPr="00D93AC0">
        <w:rPr>
          <w:sz w:val="24"/>
          <w:szCs w:val="24"/>
        </w:rPr>
        <w:t>филакт</w:t>
      </w:r>
      <w:r w:rsidR="002949DD" w:rsidRPr="00D93AC0">
        <w:rPr>
          <w:sz w:val="24"/>
          <w:szCs w:val="24"/>
        </w:rPr>
        <w:t>и</w:t>
      </w:r>
      <w:r w:rsidR="002949DD" w:rsidRPr="00D93AC0">
        <w:rPr>
          <w:sz w:val="24"/>
          <w:szCs w:val="24"/>
        </w:rPr>
        <w:t>ке ВИЧ-инфекции, гепатитов</w:t>
      </w:r>
      <w:proofErr w:type="gramStart"/>
      <w:r w:rsidR="002949DD" w:rsidRPr="00D93AC0">
        <w:rPr>
          <w:sz w:val="24"/>
          <w:szCs w:val="24"/>
        </w:rPr>
        <w:t xml:space="preserve"> В</w:t>
      </w:r>
      <w:proofErr w:type="gramEnd"/>
      <w:r w:rsidR="002949DD" w:rsidRPr="00D93AC0">
        <w:rPr>
          <w:sz w:val="24"/>
          <w:szCs w:val="24"/>
        </w:rPr>
        <w:t xml:space="preserve"> и С, выявлению и лечению больных ВИЧ»</w:t>
      </w:r>
    </w:p>
    <w:p w:rsidR="00123489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3D2C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Продолжить работу по подготовке медицинского персонала лечебно-профилактических у</w:t>
      </w:r>
      <w:r w:rsidR="00123489" w:rsidRPr="00D93AC0">
        <w:rPr>
          <w:sz w:val="24"/>
          <w:szCs w:val="24"/>
        </w:rPr>
        <w:t>ч</w:t>
      </w:r>
      <w:r w:rsidR="00123489" w:rsidRPr="00D93AC0">
        <w:rPr>
          <w:sz w:val="24"/>
          <w:szCs w:val="24"/>
        </w:rPr>
        <w:t xml:space="preserve">реждений по проблеме ВИЧ-инфекции согласно приказу </w:t>
      </w:r>
      <w:r w:rsidR="00A9746A" w:rsidRPr="00D93AC0">
        <w:rPr>
          <w:sz w:val="24"/>
          <w:szCs w:val="24"/>
        </w:rPr>
        <w:t>МЗ УР от 7.08.2008г. №416 «</w:t>
      </w:r>
      <w:r w:rsidR="000E3968" w:rsidRPr="00D93AC0">
        <w:rPr>
          <w:sz w:val="24"/>
          <w:szCs w:val="24"/>
        </w:rPr>
        <w:t xml:space="preserve">О </w:t>
      </w:r>
      <w:r w:rsidR="00A9746A" w:rsidRPr="00D93AC0">
        <w:rPr>
          <w:sz w:val="24"/>
          <w:szCs w:val="24"/>
        </w:rPr>
        <w:t>сове</w:t>
      </w:r>
      <w:r w:rsidR="00A9746A" w:rsidRPr="00D93AC0">
        <w:rPr>
          <w:sz w:val="24"/>
          <w:szCs w:val="24"/>
        </w:rPr>
        <w:t>р</w:t>
      </w:r>
      <w:r w:rsidR="00A9746A" w:rsidRPr="00D93AC0">
        <w:rPr>
          <w:sz w:val="24"/>
          <w:szCs w:val="24"/>
        </w:rPr>
        <w:t>шенствовании подготовки медицинских кадров по проблеме ВИЧ-инфекции»</w:t>
      </w:r>
      <w:r w:rsidR="00FB1002">
        <w:rPr>
          <w:sz w:val="24"/>
          <w:szCs w:val="24"/>
        </w:rPr>
        <w:t>, в том числе с и</w:t>
      </w:r>
      <w:r w:rsidR="00FB1002">
        <w:rPr>
          <w:sz w:val="24"/>
          <w:szCs w:val="24"/>
        </w:rPr>
        <w:t>с</w:t>
      </w:r>
      <w:r w:rsidR="00FB1002">
        <w:rPr>
          <w:sz w:val="24"/>
          <w:szCs w:val="24"/>
        </w:rPr>
        <w:t>пользованием анкет по определению уровня знаний по ВИЧ-инфекции.</w:t>
      </w:r>
    </w:p>
    <w:p w:rsidR="00123489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33D2C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 xml:space="preserve">Вести строгий учет аварийных ситуаций при работе с кровью, ежемесячно представлять в ГУЗ "УРЦ СПИД и </w:t>
      </w:r>
      <w:proofErr w:type="gramStart"/>
      <w:r w:rsidR="00123489" w:rsidRPr="00D93AC0">
        <w:rPr>
          <w:sz w:val="24"/>
          <w:szCs w:val="24"/>
        </w:rPr>
        <w:t>ИЗ</w:t>
      </w:r>
      <w:proofErr w:type="gramEnd"/>
      <w:r w:rsidR="00123489" w:rsidRPr="00D93AC0">
        <w:rPr>
          <w:sz w:val="24"/>
          <w:szCs w:val="24"/>
        </w:rPr>
        <w:t xml:space="preserve">" отчет об аварийных ситуациях. </w:t>
      </w:r>
    </w:p>
    <w:p w:rsidR="00CA4A41" w:rsidRPr="00D93AC0" w:rsidRDefault="00E33D2C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30D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Провести анализ целесообразности и эффективности проводимых обследований населения на ВИЧ-инфекцию, принять действенные меры по запрещению обследований, осуществляемых в н</w:t>
      </w:r>
      <w:r w:rsidR="00123489"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>рушение действующего законодательства.</w:t>
      </w:r>
    </w:p>
    <w:p w:rsidR="00CA4A41" w:rsidRPr="00D93AC0" w:rsidRDefault="00CA4A41" w:rsidP="00CA4A41">
      <w:pPr>
        <w:jc w:val="both"/>
        <w:rPr>
          <w:sz w:val="24"/>
          <w:szCs w:val="24"/>
        </w:rPr>
      </w:pPr>
    </w:p>
    <w:p w:rsidR="00CF175A" w:rsidRDefault="00CF175A" w:rsidP="00CA4A41">
      <w:pPr>
        <w:jc w:val="both"/>
        <w:rPr>
          <w:sz w:val="24"/>
          <w:szCs w:val="24"/>
        </w:rPr>
      </w:pPr>
    </w:p>
    <w:p w:rsidR="00E33D2C" w:rsidRPr="00D93AC0" w:rsidRDefault="00E33D2C" w:rsidP="00CA4A41">
      <w:pPr>
        <w:jc w:val="both"/>
        <w:rPr>
          <w:sz w:val="24"/>
          <w:szCs w:val="24"/>
        </w:rPr>
      </w:pPr>
    </w:p>
    <w:p w:rsidR="00CA4A41" w:rsidRPr="00D93AC0" w:rsidRDefault="00CA4A41" w:rsidP="00CA4A41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>Главный врач</w:t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Pr="00D93AC0">
        <w:rPr>
          <w:sz w:val="24"/>
          <w:szCs w:val="24"/>
        </w:rPr>
        <w:t xml:space="preserve">    </w:t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  <w:t xml:space="preserve">              Е.Г.Кузьмин   </w:t>
      </w:r>
    </w:p>
    <w:p w:rsidR="00CA4A41" w:rsidRDefault="00BC2950" w:rsidP="00803017">
      <w:pPr>
        <w:pStyle w:val="a4"/>
        <w:rPr>
          <w:b/>
          <w:szCs w:val="28"/>
        </w:rPr>
      </w:pPr>
      <w:r>
        <w:rPr>
          <w:b/>
          <w:sz w:val="24"/>
          <w:szCs w:val="24"/>
        </w:rPr>
        <w:br w:type="page"/>
      </w:r>
    </w:p>
    <w:p w:rsidR="00123489" w:rsidRPr="00FC52DD" w:rsidRDefault="00123489" w:rsidP="00351642">
      <w:pPr>
        <w:pStyle w:val="a4"/>
        <w:jc w:val="center"/>
        <w:rPr>
          <w:b/>
          <w:szCs w:val="28"/>
        </w:rPr>
      </w:pPr>
      <w:r w:rsidRPr="00C8661A">
        <w:rPr>
          <w:b/>
          <w:sz w:val="24"/>
          <w:szCs w:val="24"/>
        </w:rPr>
        <w:lastRenderedPageBreak/>
        <w:t>Перечень действующих нормативных документов по вопросам ВИЧ-инфекции</w:t>
      </w:r>
    </w:p>
    <w:p w:rsidR="00123489" w:rsidRDefault="00123489">
      <w:pPr>
        <w:pStyle w:val="a4"/>
        <w:rPr>
          <w:b/>
          <w:sz w:val="24"/>
        </w:rPr>
      </w:pP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1.</w:t>
      </w:r>
      <w:r w:rsidR="00123489" w:rsidRPr="00351642">
        <w:rPr>
          <w:sz w:val="24"/>
          <w:szCs w:val="24"/>
        </w:rPr>
        <w:t>Федеральный закон РФ №38-ФЗ от 30.03.95г. "О предупреждении распространения в РФ 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болевания, вызываемого ВИЧ".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2.</w:t>
      </w:r>
      <w:r w:rsidR="00123489" w:rsidRPr="00351642">
        <w:rPr>
          <w:sz w:val="24"/>
          <w:szCs w:val="24"/>
        </w:rPr>
        <w:t>Постановление Правительства РФ от 4.09.1995г. № 877 «Об утверждении перечня работн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ков отдельных профессий, производств, предприятий, учреждений и организаций, которые прох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дят обязательное медицинское освидетельствование для выявления ВИЧ при проведении обяз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тельных предварительных при поступлении на работу и периодических медицинских осмо</w:t>
      </w:r>
      <w:r w:rsidR="00123489" w:rsidRPr="00351642">
        <w:rPr>
          <w:sz w:val="24"/>
          <w:szCs w:val="24"/>
        </w:rPr>
        <w:t>т</w:t>
      </w:r>
      <w:r w:rsidR="00123489" w:rsidRPr="00351642">
        <w:rPr>
          <w:sz w:val="24"/>
          <w:szCs w:val="24"/>
        </w:rPr>
        <w:t>рах».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3.</w:t>
      </w:r>
      <w:r w:rsidR="00123489" w:rsidRPr="00351642">
        <w:rPr>
          <w:sz w:val="24"/>
          <w:szCs w:val="24"/>
        </w:rPr>
        <w:t>Постановление Правительства РФ от 13.10.1995г. № 1017 «Об утверждении Правил провед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ния обязательного медицинского освидетельствования на выявление вируса иммунодефицита ч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 xml:space="preserve">ловека (ВИЧ-инфекции)». 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4.</w:t>
      </w:r>
      <w:r w:rsidR="00123489" w:rsidRPr="00351642">
        <w:rPr>
          <w:sz w:val="24"/>
          <w:szCs w:val="24"/>
        </w:rPr>
        <w:t>Приказ МЗ и МП РФ №170 от 16.08.94г. " О мерах по совершенствованию профилактики и лечения ВИЧ-инфекции в Российской Федерации".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5.</w:t>
      </w:r>
      <w:r w:rsidR="00123489" w:rsidRPr="00351642">
        <w:rPr>
          <w:sz w:val="24"/>
          <w:szCs w:val="24"/>
        </w:rPr>
        <w:t>Приказ МЗ и МП РФ №295 от 30.10.95г. "О введении в действие правил проведения обяз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ское освидетельствов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ние на ВИЧ".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6.</w:t>
      </w:r>
      <w:r w:rsidR="00123489" w:rsidRPr="00351642">
        <w:rPr>
          <w:sz w:val="24"/>
          <w:szCs w:val="24"/>
        </w:rPr>
        <w:t>Приказ МЗ РФ №606 от 19.12.2003г.  «Об утверждении инструкции по профилактике перед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чи ВИЧ-инфекции от матери к ребенку и образца информированного согласия на проведение х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миопрофила</w:t>
      </w:r>
      <w:r w:rsidR="00123489" w:rsidRPr="00351642">
        <w:rPr>
          <w:sz w:val="24"/>
          <w:szCs w:val="24"/>
        </w:rPr>
        <w:t>к</w:t>
      </w:r>
      <w:r w:rsidR="00123489" w:rsidRPr="00351642">
        <w:rPr>
          <w:sz w:val="24"/>
          <w:szCs w:val="24"/>
        </w:rPr>
        <w:t>тики ВИЧ»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7.</w:t>
      </w:r>
      <w:r w:rsidR="00123489" w:rsidRPr="00351642">
        <w:rPr>
          <w:sz w:val="24"/>
          <w:szCs w:val="24"/>
        </w:rPr>
        <w:t>Приказ МЗ РФ №442 от 16.09.2003г. «Об утверждении учетных форм для регистрации детей, рожде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ных ВИЧ-инфицированными матерями».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proofErr w:type="gramStart"/>
      <w:r w:rsidRPr="00351642">
        <w:rPr>
          <w:sz w:val="24"/>
          <w:szCs w:val="24"/>
        </w:rPr>
        <w:t>8.</w:t>
      </w:r>
      <w:r w:rsidR="00123489" w:rsidRPr="00351642">
        <w:rPr>
          <w:sz w:val="24"/>
          <w:szCs w:val="24"/>
        </w:rPr>
        <w:t>Приказ МЗ РФ №484 от 14.10.2003г. «Об утверждении инструкций о порядке разрешения и</w:t>
      </w:r>
      <w:r w:rsidR="00123489" w:rsidRPr="00351642">
        <w:rPr>
          <w:sz w:val="24"/>
          <w:szCs w:val="24"/>
        </w:rPr>
        <w:t>с</w:t>
      </w:r>
      <w:r w:rsidR="00123489" w:rsidRPr="00351642">
        <w:rPr>
          <w:sz w:val="24"/>
          <w:szCs w:val="24"/>
        </w:rPr>
        <w:t>кусстве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ного прерывания беременности в поздние сроки по социальным показаниями проведения операции искусстве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ного прерывания беременности»</w:t>
      </w:r>
      <w:proofErr w:type="gramEnd"/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9.</w:t>
      </w:r>
      <w:r w:rsidR="00123489" w:rsidRPr="00351642">
        <w:rPr>
          <w:sz w:val="24"/>
          <w:szCs w:val="24"/>
        </w:rPr>
        <w:t>Приказ МЗ и МП РФ  от 25.04.1996 г.  № 168 «О введении в действие правил проведения об</w:t>
      </w:r>
      <w:r w:rsidR="00123489" w:rsidRPr="00351642">
        <w:rPr>
          <w:sz w:val="24"/>
          <w:szCs w:val="24"/>
        </w:rPr>
        <w:t>я</w:t>
      </w:r>
      <w:r w:rsidR="00123489" w:rsidRPr="00351642">
        <w:rPr>
          <w:sz w:val="24"/>
          <w:szCs w:val="24"/>
        </w:rPr>
        <w:t>зательн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го медицинского освидетельствования лиц, находящихся в местах лишения свободы, на выявление вируса и</w:t>
      </w:r>
      <w:r w:rsidR="00123489" w:rsidRPr="00351642">
        <w:rPr>
          <w:sz w:val="24"/>
          <w:szCs w:val="24"/>
        </w:rPr>
        <w:t>м</w:t>
      </w:r>
      <w:r w:rsidR="00123489" w:rsidRPr="00351642">
        <w:rPr>
          <w:sz w:val="24"/>
          <w:szCs w:val="24"/>
        </w:rPr>
        <w:t>мунодефицита человека (ВИЧ-инфекции).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10.</w:t>
      </w:r>
      <w:r w:rsidR="00123489" w:rsidRPr="00351642">
        <w:rPr>
          <w:sz w:val="24"/>
          <w:szCs w:val="24"/>
        </w:rPr>
        <w:t>Приказ МЗ РФ №364 от 14.09.2001г. "Об утверждении порядка медицинского обследования крови и её компонентов".</w:t>
      </w:r>
    </w:p>
    <w:p w:rsidR="009F667B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11.</w:t>
      </w:r>
      <w:r w:rsidR="00123489" w:rsidRPr="00351642">
        <w:rPr>
          <w:sz w:val="24"/>
          <w:szCs w:val="24"/>
        </w:rPr>
        <w:t>Приказ МЗ УР</w:t>
      </w:r>
      <w:r w:rsidR="009F667B" w:rsidRPr="00351642">
        <w:rPr>
          <w:sz w:val="24"/>
          <w:szCs w:val="24"/>
        </w:rPr>
        <w:t xml:space="preserve"> от 7.08.2008г. №416 «О совершенствовании подготовки медицинских кадров по пр</w:t>
      </w:r>
      <w:r w:rsidR="009F667B" w:rsidRPr="00351642">
        <w:rPr>
          <w:sz w:val="24"/>
          <w:szCs w:val="24"/>
        </w:rPr>
        <w:t>о</w:t>
      </w:r>
      <w:r w:rsidR="009F667B" w:rsidRPr="00351642">
        <w:rPr>
          <w:sz w:val="24"/>
          <w:szCs w:val="24"/>
        </w:rPr>
        <w:t>блеме ВИЧ-инфекции».</w:t>
      </w:r>
      <w:r w:rsidR="00123489" w:rsidRPr="00351642">
        <w:rPr>
          <w:sz w:val="24"/>
          <w:szCs w:val="24"/>
        </w:rPr>
        <w:t xml:space="preserve"> 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12.</w:t>
      </w:r>
      <w:r w:rsidR="00123489" w:rsidRPr="00351642">
        <w:rPr>
          <w:sz w:val="24"/>
          <w:szCs w:val="24"/>
        </w:rPr>
        <w:t>Приказ МЗ УР от 16.11.2000г. №300 «О совершенствовании организационной структуры и деятел</w:t>
      </w:r>
      <w:r w:rsidR="00123489" w:rsidRPr="00351642">
        <w:rPr>
          <w:sz w:val="24"/>
          <w:szCs w:val="24"/>
        </w:rPr>
        <w:t>ь</w:t>
      </w:r>
      <w:r w:rsidR="00123489" w:rsidRPr="00351642">
        <w:rPr>
          <w:sz w:val="24"/>
          <w:szCs w:val="24"/>
        </w:rPr>
        <w:t>ности Республиканского Центра по профилактике и борьбе со СПИДом и инфекционными заболевани</w:t>
      </w:r>
      <w:r w:rsidR="00123489" w:rsidRPr="00351642">
        <w:rPr>
          <w:sz w:val="24"/>
          <w:szCs w:val="24"/>
        </w:rPr>
        <w:t>я</w:t>
      </w:r>
      <w:r w:rsidR="00123489" w:rsidRPr="00351642">
        <w:rPr>
          <w:sz w:val="24"/>
          <w:szCs w:val="24"/>
        </w:rPr>
        <w:t>ми».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13.</w:t>
      </w:r>
      <w:r w:rsidR="00123489" w:rsidRPr="00351642">
        <w:rPr>
          <w:sz w:val="24"/>
          <w:szCs w:val="24"/>
        </w:rPr>
        <w:t xml:space="preserve">Приказ </w:t>
      </w:r>
      <w:r w:rsidR="00B81E22" w:rsidRPr="00351642">
        <w:rPr>
          <w:sz w:val="24"/>
          <w:szCs w:val="24"/>
        </w:rPr>
        <w:t>МЗ УР</w:t>
      </w:r>
      <w:r w:rsidR="00123489" w:rsidRPr="00351642">
        <w:rPr>
          <w:sz w:val="24"/>
          <w:szCs w:val="24"/>
        </w:rPr>
        <w:t xml:space="preserve"> от 20.08.2003г. «О создании Консультативного совета по проблемам ВИЧ\СПИД М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нистерства здравоохранения Удмуртской Республики»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14.</w:t>
      </w:r>
      <w:r w:rsidR="00123489" w:rsidRPr="00351642">
        <w:rPr>
          <w:sz w:val="24"/>
          <w:szCs w:val="24"/>
        </w:rPr>
        <w:t>Приказ МЗ УР №118 от 16.01.2001г. "Об упорядочении проведения арбитражных исслед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ваний на ВИЧ".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15.</w:t>
      </w:r>
      <w:r w:rsidR="00123489" w:rsidRPr="00351642">
        <w:rPr>
          <w:sz w:val="24"/>
          <w:szCs w:val="24"/>
        </w:rPr>
        <w:t>Приказ МЗ УР и УРЦГСЭН № 127/170 от 23.07.96г. "О мерах по снижению заболеваемости виру</w:t>
      </w:r>
      <w:r w:rsidR="00123489" w:rsidRPr="00351642">
        <w:rPr>
          <w:sz w:val="24"/>
          <w:szCs w:val="24"/>
        </w:rPr>
        <w:t>с</w:t>
      </w:r>
      <w:r w:rsidR="00123489" w:rsidRPr="00351642">
        <w:rPr>
          <w:sz w:val="24"/>
          <w:szCs w:val="24"/>
        </w:rPr>
        <w:t>ными гепатитами</w:t>
      </w:r>
      <w:proofErr w:type="gramStart"/>
      <w:r w:rsidR="00123489" w:rsidRPr="00351642">
        <w:rPr>
          <w:sz w:val="24"/>
          <w:szCs w:val="24"/>
        </w:rPr>
        <w:t xml:space="preserve"> В</w:t>
      </w:r>
      <w:proofErr w:type="gramEnd"/>
      <w:r w:rsidR="00123489" w:rsidRPr="00351642">
        <w:rPr>
          <w:sz w:val="24"/>
          <w:szCs w:val="24"/>
        </w:rPr>
        <w:t xml:space="preserve"> и С, ВИЧ-инфекцией в УР"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16.</w:t>
      </w:r>
      <w:r w:rsidR="00123489" w:rsidRPr="00351642">
        <w:rPr>
          <w:sz w:val="24"/>
          <w:szCs w:val="24"/>
        </w:rPr>
        <w:t>Приказ МЗ УР и УРЦГСЭН № 52/63 от 17.03.97г. "О мерах профилактики посттрансфуз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онных г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патитов и ВИЧ-инфекции через кровь и её компоненты".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17.</w:t>
      </w:r>
      <w:r w:rsidR="00123489" w:rsidRPr="00351642">
        <w:rPr>
          <w:sz w:val="24"/>
          <w:szCs w:val="24"/>
        </w:rPr>
        <w:t>Приказ МЗ УР №186 от 12.08.97г. "О порядке сбора абортно-плацентарного сырья для пр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 xml:space="preserve">изводства биопрепаратов". 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18.</w:t>
      </w:r>
      <w:r w:rsidR="00123489" w:rsidRPr="00351642">
        <w:rPr>
          <w:sz w:val="24"/>
          <w:szCs w:val="24"/>
        </w:rPr>
        <w:t>Приказ МЗ УР и УРЦГСЭН №172/124 от25.05.2001г. "Об организации медицинской пом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щи ВИЧ-инфицированными и больными СПИДом 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19.</w:t>
      </w:r>
      <w:r w:rsidR="00123489" w:rsidRPr="00351642">
        <w:rPr>
          <w:sz w:val="24"/>
          <w:szCs w:val="24"/>
        </w:rPr>
        <w:t xml:space="preserve">Приказ МЗ УР </w:t>
      </w:r>
      <w:r w:rsidR="00123489" w:rsidRPr="00351642">
        <w:rPr>
          <w:color w:val="000000"/>
          <w:spacing w:val="-4"/>
          <w:sz w:val="24"/>
          <w:szCs w:val="24"/>
        </w:rPr>
        <w:t>№251 от 12.07.2004г «О диспансерном наблюдении за ВИЧ–инфицированными и бол</w:t>
      </w:r>
      <w:r w:rsidR="00123489" w:rsidRPr="00351642">
        <w:rPr>
          <w:color w:val="000000"/>
          <w:spacing w:val="-4"/>
          <w:sz w:val="24"/>
          <w:szCs w:val="24"/>
        </w:rPr>
        <w:t>ь</w:t>
      </w:r>
      <w:r w:rsidR="00123489" w:rsidRPr="00351642">
        <w:rPr>
          <w:color w:val="000000"/>
          <w:spacing w:val="-4"/>
          <w:sz w:val="24"/>
          <w:szCs w:val="24"/>
        </w:rPr>
        <w:t>ными СПИДом»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20.</w:t>
      </w:r>
      <w:r w:rsidR="00123489" w:rsidRPr="00351642">
        <w:rPr>
          <w:sz w:val="24"/>
          <w:szCs w:val="24"/>
        </w:rPr>
        <w:t>Приказ МЗ УР и УРЦГСЭН №10/24 от 18.01.99г. "О порядке предоставления информации и обесп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 xml:space="preserve">чения врачебной тайны по </w:t>
      </w:r>
      <w:proofErr w:type="gramStart"/>
      <w:r w:rsidR="00123489" w:rsidRPr="00351642">
        <w:rPr>
          <w:sz w:val="24"/>
          <w:szCs w:val="24"/>
        </w:rPr>
        <w:t>ВИЧ</w:t>
      </w:r>
      <w:proofErr w:type="gramEnd"/>
      <w:r w:rsidR="00123489" w:rsidRPr="00351642">
        <w:rPr>
          <w:sz w:val="24"/>
          <w:szCs w:val="24"/>
        </w:rPr>
        <w:t xml:space="preserve"> инфицированным лицам в УР".</w:t>
      </w:r>
    </w:p>
    <w:p w:rsidR="00123489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21.</w:t>
      </w:r>
      <w:r w:rsidR="00123489" w:rsidRPr="00351642">
        <w:rPr>
          <w:sz w:val="24"/>
          <w:szCs w:val="24"/>
        </w:rPr>
        <w:t>Информационное письмо МЗ УР №05-29/625 от 4.03.2005г. «Применение простых быстрых тестов для диагностики ВИЧ в клинической практике».</w:t>
      </w:r>
    </w:p>
    <w:p w:rsidR="00FB1002" w:rsidRPr="00351642" w:rsidRDefault="00FB1002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22.Приказ МЗСР РФ от 09.07.2007г. №474 «Об утверждении стандарта медицинской помощи больным ВИЧ-инфекцией».</w:t>
      </w:r>
    </w:p>
    <w:sectPr w:rsidR="00FB1002" w:rsidRPr="00351642" w:rsidSect="00A50848">
      <w:footerReference w:type="even" r:id="rId15"/>
      <w:footerReference w:type="default" r:id="rId16"/>
      <w:pgSz w:w="11906" w:h="16838"/>
      <w:pgMar w:top="170" w:right="851" w:bottom="17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36" w:rsidRDefault="00062036">
      <w:r>
        <w:separator/>
      </w:r>
    </w:p>
  </w:endnote>
  <w:endnote w:type="continuationSeparator" w:id="0">
    <w:p w:rsidR="00062036" w:rsidRDefault="0006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D2" w:rsidRDefault="00F430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430D2" w:rsidRDefault="00F430D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D2" w:rsidRDefault="00F430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FD1">
      <w:rPr>
        <w:rStyle w:val="a8"/>
        <w:noProof/>
      </w:rPr>
      <w:t>20</w:t>
    </w:r>
    <w:r>
      <w:rPr>
        <w:rStyle w:val="a8"/>
      </w:rPr>
      <w:fldChar w:fldCharType="end"/>
    </w:r>
  </w:p>
  <w:p w:rsidR="00F430D2" w:rsidRDefault="00F430D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36" w:rsidRDefault="00062036">
      <w:r>
        <w:separator/>
      </w:r>
    </w:p>
  </w:footnote>
  <w:footnote w:type="continuationSeparator" w:id="0">
    <w:p w:rsidR="00062036" w:rsidRDefault="00062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</w:num>
  <w:num w:numId="9">
    <w:abstractNumId w:val="11"/>
    <w:lvlOverride w:ilvl="0"/>
  </w:num>
  <w:num w:numId="10">
    <w:abstractNumId w:val="0"/>
  </w:num>
  <w:num w:numId="11">
    <w:abstractNumId w:val="4"/>
  </w:num>
  <w:num w:numId="12">
    <w:abstractNumId w:val="1"/>
    <w:lvlOverride w:ilvl="0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proofState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50F8"/>
    <w:rsid w:val="0001234D"/>
    <w:rsid w:val="000145F5"/>
    <w:rsid w:val="00023F0D"/>
    <w:rsid w:val="0003034B"/>
    <w:rsid w:val="00034A5B"/>
    <w:rsid w:val="0003766F"/>
    <w:rsid w:val="0004026C"/>
    <w:rsid w:val="00042B46"/>
    <w:rsid w:val="0005673A"/>
    <w:rsid w:val="00062036"/>
    <w:rsid w:val="00077A39"/>
    <w:rsid w:val="00077C8D"/>
    <w:rsid w:val="00086E24"/>
    <w:rsid w:val="0008724C"/>
    <w:rsid w:val="000931B4"/>
    <w:rsid w:val="00094961"/>
    <w:rsid w:val="0009663F"/>
    <w:rsid w:val="00096FDC"/>
    <w:rsid w:val="000A49D3"/>
    <w:rsid w:val="000C49D5"/>
    <w:rsid w:val="000C75D6"/>
    <w:rsid w:val="000D65B0"/>
    <w:rsid w:val="000E3968"/>
    <w:rsid w:val="000E6E4D"/>
    <w:rsid w:val="000F2F10"/>
    <w:rsid w:val="000F3B47"/>
    <w:rsid w:val="001076ED"/>
    <w:rsid w:val="001203C6"/>
    <w:rsid w:val="00123489"/>
    <w:rsid w:val="00125BBE"/>
    <w:rsid w:val="0012674F"/>
    <w:rsid w:val="00132971"/>
    <w:rsid w:val="00136F6B"/>
    <w:rsid w:val="001432AA"/>
    <w:rsid w:val="001500B9"/>
    <w:rsid w:val="00151F91"/>
    <w:rsid w:val="001577FF"/>
    <w:rsid w:val="00167FD3"/>
    <w:rsid w:val="00176CB0"/>
    <w:rsid w:val="00185F77"/>
    <w:rsid w:val="00190AB5"/>
    <w:rsid w:val="0019789E"/>
    <w:rsid w:val="001A5906"/>
    <w:rsid w:val="001A6321"/>
    <w:rsid w:val="001C60F8"/>
    <w:rsid w:val="001D383A"/>
    <w:rsid w:val="00200ABA"/>
    <w:rsid w:val="00201994"/>
    <w:rsid w:val="00204C47"/>
    <w:rsid w:val="0021014E"/>
    <w:rsid w:val="00217B85"/>
    <w:rsid w:val="00222C7B"/>
    <w:rsid w:val="00240B06"/>
    <w:rsid w:val="002530DF"/>
    <w:rsid w:val="0025381D"/>
    <w:rsid w:val="00257837"/>
    <w:rsid w:val="00260897"/>
    <w:rsid w:val="00271941"/>
    <w:rsid w:val="00274A3F"/>
    <w:rsid w:val="00281AAB"/>
    <w:rsid w:val="002864D0"/>
    <w:rsid w:val="002949DD"/>
    <w:rsid w:val="002B1287"/>
    <w:rsid w:val="002C1985"/>
    <w:rsid w:val="002C20B6"/>
    <w:rsid w:val="002C6BAB"/>
    <w:rsid w:val="002D731A"/>
    <w:rsid w:val="002E1B08"/>
    <w:rsid w:val="002F014D"/>
    <w:rsid w:val="002F7A27"/>
    <w:rsid w:val="00307AB9"/>
    <w:rsid w:val="00311EF0"/>
    <w:rsid w:val="00316272"/>
    <w:rsid w:val="003263B3"/>
    <w:rsid w:val="0034024E"/>
    <w:rsid w:val="003511A7"/>
    <w:rsid w:val="003511FE"/>
    <w:rsid w:val="00351642"/>
    <w:rsid w:val="0036255F"/>
    <w:rsid w:val="00366F07"/>
    <w:rsid w:val="00366F91"/>
    <w:rsid w:val="00370E62"/>
    <w:rsid w:val="003869D3"/>
    <w:rsid w:val="003A2022"/>
    <w:rsid w:val="003B36CE"/>
    <w:rsid w:val="003B404C"/>
    <w:rsid w:val="003B58CD"/>
    <w:rsid w:val="003C4379"/>
    <w:rsid w:val="003C7235"/>
    <w:rsid w:val="003F09C7"/>
    <w:rsid w:val="003F0D76"/>
    <w:rsid w:val="003F3D02"/>
    <w:rsid w:val="003F4475"/>
    <w:rsid w:val="00400AA2"/>
    <w:rsid w:val="00415088"/>
    <w:rsid w:val="00423CEF"/>
    <w:rsid w:val="004244DA"/>
    <w:rsid w:val="004277FA"/>
    <w:rsid w:val="004433FA"/>
    <w:rsid w:val="00453625"/>
    <w:rsid w:val="00455C20"/>
    <w:rsid w:val="00455F05"/>
    <w:rsid w:val="0046162F"/>
    <w:rsid w:val="00461B89"/>
    <w:rsid w:val="00467216"/>
    <w:rsid w:val="00471EEB"/>
    <w:rsid w:val="00474C10"/>
    <w:rsid w:val="004802FD"/>
    <w:rsid w:val="00481EC8"/>
    <w:rsid w:val="00485ED0"/>
    <w:rsid w:val="004A563D"/>
    <w:rsid w:val="004A6E03"/>
    <w:rsid w:val="004B293E"/>
    <w:rsid w:val="004E086A"/>
    <w:rsid w:val="004E226A"/>
    <w:rsid w:val="004E3B12"/>
    <w:rsid w:val="004F7FAB"/>
    <w:rsid w:val="00500196"/>
    <w:rsid w:val="00513524"/>
    <w:rsid w:val="00513FEE"/>
    <w:rsid w:val="00515FE3"/>
    <w:rsid w:val="005229C0"/>
    <w:rsid w:val="00525E04"/>
    <w:rsid w:val="0053202C"/>
    <w:rsid w:val="00534243"/>
    <w:rsid w:val="00535F90"/>
    <w:rsid w:val="00545910"/>
    <w:rsid w:val="0056484A"/>
    <w:rsid w:val="00566CCE"/>
    <w:rsid w:val="00567736"/>
    <w:rsid w:val="00576199"/>
    <w:rsid w:val="00582AF4"/>
    <w:rsid w:val="005A2566"/>
    <w:rsid w:val="005A3270"/>
    <w:rsid w:val="005C4409"/>
    <w:rsid w:val="005D715D"/>
    <w:rsid w:val="005D7CB5"/>
    <w:rsid w:val="005E08FF"/>
    <w:rsid w:val="005E1E6F"/>
    <w:rsid w:val="006053E8"/>
    <w:rsid w:val="0061735A"/>
    <w:rsid w:val="006302A7"/>
    <w:rsid w:val="006336EF"/>
    <w:rsid w:val="00633FB6"/>
    <w:rsid w:val="0063622B"/>
    <w:rsid w:val="0065594F"/>
    <w:rsid w:val="00663AEF"/>
    <w:rsid w:val="0067477D"/>
    <w:rsid w:val="00682645"/>
    <w:rsid w:val="006854DB"/>
    <w:rsid w:val="006926AD"/>
    <w:rsid w:val="006A101D"/>
    <w:rsid w:val="006A1813"/>
    <w:rsid w:val="006A274E"/>
    <w:rsid w:val="006A3D53"/>
    <w:rsid w:val="006A453D"/>
    <w:rsid w:val="006A4FD1"/>
    <w:rsid w:val="006A5E7D"/>
    <w:rsid w:val="006A700D"/>
    <w:rsid w:val="006A787A"/>
    <w:rsid w:val="006B1926"/>
    <w:rsid w:val="006E40A2"/>
    <w:rsid w:val="006F5C72"/>
    <w:rsid w:val="007042B2"/>
    <w:rsid w:val="007061B6"/>
    <w:rsid w:val="00711E65"/>
    <w:rsid w:val="00711FA9"/>
    <w:rsid w:val="00722DDC"/>
    <w:rsid w:val="00727FDF"/>
    <w:rsid w:val="0073089C"/>
    <w:rsid w:val="007334AE"/>
    <w:rsid w:val="00736863"/>
    <w:rsid w:val="007520D4"/>
    <w:rsid w:val="007558AE"/>
    <w:rsid w:val="007572A1"/>
    <w:rsid w:val="00757D5F"/>
    <w:rsid w:val="00765452"/>
    <w:rsid w:val="00765EF1"/>
    <w:rsid w:val="00766176"/>
    <w:rsid w:val="0077169E"/>
    <w:rsid w:val="00771888"/>
    <w:rsid w:val="00784114"/>
    <w:rsid w:val="00794479"/>
    <w:rsid w:val="007A698A"/>
    <w:rsid w:val="007B0EA2"/>
    <w:rsid w:val="007C5AE8"/>
    <w:rsid w:val="007D7B0C"/>
    <w:rsid w:val="007D7C5F"/>
    <w:rsid w:val="007E5180"/>
    <w:rsid w:val="007F0564"/>
    <w:rsid w:val="007F0857"/>
    <w:rsid w:val="007F0FEC"/>
    <w:rsid w:val="007F17D6"/>
    <w:rsid w:val="007F339B"/>
    <w:rsid w:val="00803017"/>
    <w:rsid w:val="00816967"/>
    <w:rsid w:val="00816D1D"/>
    <w:rsid w:val="00833179"/>
    <w:rsid w:val="00836B13"/>
    <w:rsid w:val="0084261A"/>
    <w:rsid w:val="00845BA3"/>
    <w:rsid w:val="00875D26"/>
    <w:rsid w:val="00876686"/>
    <w:rsid w:val="008819BA"/>
    <w:rsid w:val="008878A2"/>
    <w:rsid w:val="00895826"/>
    <w:rsid w:val="008B60C8"/>
    <w:rsid w:val="008B72A6"/>
    <w:rsid w:val="008C1C3D"/>
    <w:rsid w:val="008C39DC"/>
    <w:rsid w:val="008C44FF"/>
    <w:rsid w:val="00913608"/>
    <w:rsid w:val="0092409C"/>
    <w:rsid w:val="00924301"/>
    <w:rsid w:val="009415FC"/>
    <w:rsid w:val="009419AA"/>
    <w:rsid w:val="00947AC6"/>
    <w:rsid w:val="00950906"/>
    <w:rsid w:val="00962251"/>
    <w:rsid w:val="0099473C"/>
    <w:rsid w:val="00997069"/>
    <w:rsid w:val="009A12DA"/>
    <w:rsid w:val="009A2A69"/>
    <w:rsid w:val="009A6EC0"/>
    <w:rsid w:val="009B4BD6"/>
    <w:rsid w:val="009C291E"/>
    <w:rsid w:val="009C617A"/>
    <w:rsid w:val="009E0D5E"/>
    <w:rsid w:val="009E2638"/>
    <w:rsid w:val="009E5C63"/>
    <w:rsid w:val="009F282D"/>
    <w:rsid w:val="009F667B"/>
    <w:rsid w:val="00A03E95"/>
    <w:rsid w:val="00A11271"/>
    <w:rsid w:val="00A11AAC"/>
    <w:rsid w:val="00A165C9"/>
    <w:rsid w:val="00A50848"/>
    <w:rsid w:val="00A76442"/>
    <w:rsid w:val="00A807A0"/>
    <w:rsid w:val="00A81723"/>
    <w:rsid w:val="00A9746A"/>
    <w:rsid w:val="00AA24CB"/>
    <w:rsid w:val="00AB57A3"/>
    <w:rsid w:val="00AC4F06"/>
    <w:rsid w:val="00AC77F6"/>
    <w:rsid w:val="00AD6690"/>
    <w:rsid w:val="00AE1E5A"/>
    <w:rsid w:val="00AE61E8"/>
    <w:rsid w:val="00AF074B"/>
    <w:rsid w:val="00AF2425"/>
    <w:rsid w:val="00B06A1E"/>
    <w:rsid w:val="00B13763"/>
    <w:rsid w:val="00B13E65"/>
    <w:rsid w:val="00B14797"/>
    <w:rsid w:val="00B17EAB"/>
    <w:rsid w:val="00B30D8A"/>
    <w:rsid w:val="00B33717"/>
    <w:rsid w:val="00B35707"/>
    <w:rsid w:val="00B458E5"/>
    <w:rsid w:val="00B52C48"/>
    <w:rsid w:val="00B62EDB"/>
    <w:rsid w:val="00B63CD6"/>
    <w:rsid w:val="00B7394F"/>
    <w:rsid w:val="00B81103"/>
    <w:rsid w:val="00B81E22"/>
    <w:rsid w:val="00B950F1"/>
    <w:rsid w:val="00B95A2A"/>
    <w:rsid w:val="00BA29A5"/>
    <w:rsid w:val="00BC2950"/>
    <w:rsid w:val="00BC4C3E"/>
    <w:rsid w:val="00BE2111"/>
    <w:rsid w:val="00BF7900"/>
    <w:rsid w:val="00C0249B"/>
    <w:rsid w:val="00C113F7"/>
    <w:rsid w:val="00C15296"/>
    <w:rsid w:val="00C154AE"/>
    <w:rsid w:val="00C30A33"/>
    <w:rsid w:val="00C33F7E"/>
    <w:rsid w:val="00C41272"/>
    <w:rsid w:val="00C4460D"/>
    <w:rsid w:val="00C556A0"/>
    <w:rsid w:val="00C677F1"/>
    <w:rsid w:val="00C7126C"/>
    <w:rsid w:val="00C75892"/>
    <w:rsid w:val="00C86286"/>
    <w:rsid w:val="00C8661A"/>
    <w:rsid w:val="00C870DE"/>
    <w:rsid w:val="00C903E6"/>
    <w:rsid w:val="00CA4A41"/>
    <w:rsid w:val="00CB2E39"/>
    <w:rsid w:val="00CC2E39"/>
    <w:rsid w:val="00CC7E15"/>
    <w:rsid w:val="00CD1AEF"/>
    <w:rsid w:val="00CD4AB2"/>
    <w:rsid w:val="00CE1CAD"/>
    <w:rsid w:val="00CF05C4"/>
    <w:rsid w:val="00CF1704"/>
    <w:rsid w:val="00CF175A"/>
    <w:rsid w:val="00CF433F"/>
    <w:rsid w:val="00D03FF1"/>
    <w:rsid w:val="00D04B75"/>
    <w:rsid w:val="00D06ED6"/>
    <w:rsid w:val="00D109AA"/>
    <w:rsid w:val="00D152E5"/>
    <w:rsid w:val="00D24797"/>
    <w:rsid w:val="00D25F25"/>
    <w:rsid w:val="00D34DD5"/>
    <w:rsid w:val="00D439DA"/>
    <w:rsid w:val="00D547E2"/>
    <w:rsid w:val="00D666CC"/>
    <w:rsid w:val="00D737EB"/>
    <w:rsid w:val="00D80C6A"/>
    <w:rsid w:val="00D80D7A"/>
    <w:rsid w:val="00D845D0"/>
    <w:rsid w:val="00D93AC0"/>
    <w:rsid w:val="00D97AE9"/>
    <w:rsid w:val="00DB4857"/>
    <w:rsid w:val="00DB5409"/>
    <w:rsid w:val="00DB65D2"/>
    <w:rsid w:val="00DC1812"/>
    <w:rsid w:val="00DC2653"/>
    <w:rsid w:val="00DC4C40"/>
    <w:rsid w:val="00DD1357"/>
    <w:rsid w:val="00DD1AA6"/>
    <w:rsid w:val="00DD3E64"/>
    <w:rsid w:val="00DE571E"/>
    <w:rsid w:val="00DF54C5"/>
    <w:rsid w:val="00E3131C"/>
    <w:rsid w:val="00E31324"/>
    <w:rsid w:val="00E33D2C"/>
    <w:rsid w:val="00E373EE"/>
    <w:rsid w:val="00E42950"/>
    <w:rsid w:val="00E5050D"/>
    <w:rsid w:val="00E61833"/>
    <w:rsid w:val="00E657DC"/>
    <w:rsid w:val="00E6667F"/>
    <w:rsid w:val="00E750E6"/>
    <w:rsid w:val="00E8175A"/>
    <w:rsid w:val="00E82CCD"/>
    <w:rsid w:val="00E934EF"/>
    <w:rsid w:val="00E97181"/>
    <w:rsid w:val="00EA407C"/>
    <w:rsid w:val="00EB18A4"/>
    <w:rsid w:val="00EB514D"/>
    <w:rsid w:val="00EC402B"/>
    <w:rsid w:val="00EC573B"/>
    <w:rsid w:val="00EC5D23"/>
    <w:rsid w:val="00ED462D"/>
    <w:rsid w:val="00EE0F09"/>
    <w:rsid w:val="00EE3DD8"/>
    <w:rsid w:val="00F017A6"/>
    <w:rsid w:val="00F01F6D"/>
    <w:rsid w:val="00F07EE9"/>
    <w:rsid w:val="00F13D0A"/>
    <w:rsid w:val="00F35AD9"/>
    <w:rsid w:val="00F415EA"/>
    <w:rsid w:val="00F430D2"/>
    <w:rsid w:val="00F46A68"/>
    <w:rsid w:val="00F7013C"/>
    <w:rsid w:val="00F8154D"/>
    <w:rsid w:val="00F8162F"/>
    <w:rsid w:val="00F8242F"/>
    <w:rsid w:val="00F855E9"/>
    <w:rsid w:val="00F910DB"/>
    <w:rsid w:val="00F9401D"/>
    <w:rsid w:val="00F97B5B"/>
    <w:rsid w:val="00FA0F0B"/>
    <w:rsid w:val="00FB1002"/>
    <w:rsid w:val="00FB5ACE"/>
    <w:rsid w:val="00FB5BB2"/>
    <w:rsid w:val="00FC4252"/>
    <w:rsid w:val="00FC4297"/>
    <w:rsid w:val="00FC52DD"/>
    <w:rsid w:val="00FE5C99"/>
    <w:rsid w:val="00FE73EA"/>
    <w:rsid w:val="00FF0D20"/>
    <w:rsid w:val="00FF18AD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  <w:style w:type="character" w:styleId="ab">
    <w:name w:val="Hyperlink"/>
    <w:basedOn w:val="a0"/>
    <w:rsid w:val="00096FDC"/>
    <w:rPr>
      <w:color w:val="0000FF"/>
      <w:u w:val="single"/>
    </w:rPr>
  </w:style>
  <w:style w:type="table" w:styleId="ac">
    <w:name w:val="Table Grid"/>
    <w:basedOn w:val="a1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40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40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spid@udmnet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910256410256415E-2"/>
          <c:y val="5.1948051948051951E-2"/>
          <c:w val="0.93108974358974361"/>
          <c:h val="0.7316017316017319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ln w="38123">
              <a:solidFill>
                <a:srgbClr val="9933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304561236276763E-2"/>
                  <c:y val="-8.381761757536609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8.170842807637696E-2"/>
                  <c:y val="-6.31251364372489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3471269275451537E-2"/>
                  <c:y val="-7.690557055609818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964879705295215E-2"/>
                  <c:y val="-6.634277098341423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9689259365908342E-2"/>
                  <c:y val="-8.364442839229231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5041678664694099E-2"/>
                  <c:y val="-5.541952323657795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1612212171460966E-2"/>
                  <c:y val="-7.676153633600439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5362232857714715E-2"/>
                  <c:y val="-5.8752617238125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5971227902943272E-2"/>
                  <c:y val="-6.931570690994383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6.2605086170659741E-2"/>
                  <c:y val="-2.3485845700622045E-2"/>
                </c:manualLayout>
              </c:layout>
              <c:dLblPos val="r"/>
              <c:showVal val="1"/>
            </c:dLbl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9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2000</c:v>
                </c:pt>
                <c:pt idx="1">
                  <c:v>2001</c:v>
                </c:pt>
                <c:pt idx="2">
                  <c:v>2001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 formatCode="0">
                  <c:v>2009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57.1</c:v>
                </c:pt>
                <c:pt idx="1">
                  <c:v>118.9</c:v>
                </c:pt>
                <c:pt idx="2">
                  <c:v>155.4</c:v>
                </c:pt>
                <c:pt idx="3">
                  <c:v>181.8</c:v>
                </c:pt>
                <c:pt idx="4">
                  <c:v>209.5</c:v>
                </c:pt>
                <c:pt idx="5">
                  <c:v>240.7</c:v>
                </c:pt>
                <c:pt idx="6">
                  <c:v>252.4</c:v>
                </c:pt>
                <c:pt idx="7">
                  <c:v>292</c:v>
                </c:pt>
                <c:pt idx="8">
                  <c:v>325.60000000000002</c:v>
                </c:pt>
                <c:pt idx="9">
                  <c:v>370.8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</c:v>
                </c:pt>
              </c:strCache>
            </c:strRef>
          </c:tx>
          <c:spPr>
            <a:ln w="38123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010530130770246E-2"/>
                  <c:y val="-2.354343037874627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8324653381126823E-2"/>
                  <c:y val="6.64566348935592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305443298150064E-2"/>
                  <c:y val="5.064130039837857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1850335779275922E-2"/>
                  <c:y val="3.28490853536923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613176978350548E-2"/>
                  <c:y val="3.215632862139803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1.4831216715817102E-3"/>
                  <c:y val="8.7218304675165982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1.3228445750711219E-3"/>
                  <c:y val="9.3568574721197562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0425607265674335E-3"/>
                  <c:y val="6.1534377835266701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6.0027372051381009E-4"/>
                  <c:y val="1.160802675294222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6.5153425809163492E-3"/>
                  <c:y val="-6.5765618756069399E-2"/>
                </c:manualLayout>
              </c:layout>
              <c:dLblPos val="r"/>
              <c:showVal val="1"/>
            </c:dLbl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9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2000</c:v>
                </c:pt>
                <c:pt idx="1">
                  <c:v>2001</c:v>
                </c:pt>
                <c:pt idx="2">
                  <c:v>2001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 formatCode="0">
                  <c:v>2009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20</c:v>
                </c:pt>
                <c:pt idx="1">
                  <c:v>74.900000000000006</c:v>
                </c:pt>
                <c:pt idx="2">
                  <c:v>105.7</c:v>
                </c:pt>
                <c:pt idx="3">
                  <c:v>121.6</c:v>
                </c:pt>
                <c:pt idx="4">
                  <c:v>142</c:v>
                </c:pt>
                <c:pt idx="5">
                  <c:v>157.19999999999999</c:v>
                </c:pt>
                <c:pt idx="6">
                  <c:v>176</c:v>
                </c:pt>
                <c:pt idx="7">
                  <c:v>206.6</c:v>
                </c:pt>
                <c:pt idx="8">
                  <c:v>237.2</c:v>
                </c:pt>
                <c:pt idx="9">
                  <c:v>269.8</c:v>
                </c:pt>
              </c:numCache>
            </c:numRef>
          </c:val>
        </c:ser>
        <c:marker val="1"/>
        <c:axId val="120100352"/>
        <c:axId val="120763136"/>
      </c:lineChart>
      <c:catAx>
        <c:axId val="120100352"/>
        <c:scaling>
          <c:orientation val="minMax"/>
        </c:scaling>
        <c:axPos val="b"/>
        <c:numFmt formatCode="General" sourceLinked="1"/>
        <c:tickLblPos val="nextTo"/>
        <c:spPr>
          <a:ln w="127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763136"/>
        <c:crosses val="autoZero"/>
        <c:auto val="1"/>
        <c:lblAlgn val="ctr"/>
        <c:lblOffset val="100"/>
        <c:tickLblSkip val="1"/>
        <c:tickMarkSkip val="1"/>
      </c:catAx>
      <c:valAx>
        <c:axId val="120763136"/>
        <c:scaling>
          <c:orientation val="minMax"/>
        </c:scaling>
        <c:axPos val="l"/>
        <c:majorGridlines>
          <c:spPr>
            <a:ln w="1270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100352"/>
        <c:crosses val="autoZero"/>
        <c:crossBetween val="between"/>
        <c:majorUnit val="30"/>
      </c:valAx>
      <c:spPr>
        <a:noFill/>
        <a:ln w="2541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269230769230782"/>
          <c:y val="0.90043290043290025"/>
          <c:w val="0.16826923076923089"/>
          <c:h val="7.3593073593073599E-2"/>
        </c:manualLayout>
      </c:layout>
      <c:spPr>
        <a:noFill/>
        <a:ln w="25415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85779122541638E-2"/>
          <c:y val="6.1032863849765293E-2"/>
          <c:w val="0.93948562783661116"/>
          <c:h val="0.812206572769952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028007481166326E-2"/>
                  <c:y val="-3.7130581517187823E-2"/>
                </c:manualLayout>
              </c:layout>
              <c:showVal val="1"/>
            </c:dLbl>
            <c:dLbl>
              <c:idx val="1"/>
              <c:layout>
                <c:manualLayout>
                  <c:x val="1.3245337075772232E-2"/>
                  <c:y val="-3.3694358398394048E-2"/>
                </c:manualLayout>
              </c:layout>
              <c:showVal val="1"/>
            </c:dLbl>
            <c:dLbl>
              <c:idx val="2"/>
              <c:layout>
                <c:manualLayout>
                  <c:x val="1.3822308336932144E-2"/>
                  <c:y val="-4.2424760931108495E-2"/>
                </c:manualLayout>
              </c:layout>
              <c:showVal val="1"/>
            </c:dLbl>
            <c:dLbl>
              <c:idx val="3"/>
              <c:layout>
                <c:manualLayout>
                  <c:x val="1.2886420294007401E-2"/>
                  <c:y val="-3.490240308623959E-2"/>
                </c:manualLayout>
              </c:layout>
              <c:showVal val="1"/>
            </c:dLbl>
            <c:dLbl>
              <c:idx val="4"/>
              <c:layout>
                <c:manualLayout>
                  <c:x val="8.9249701684224782E-3"/>
                  <c:y val="-2.472759987257293E-2"/>
                </c:manualLayout>
              </c:layout>
              <c:showVal val="1"/>
            </c:dLbl>
            <c:dLbl>
              <c:idx val="5"/>
              <c:layout>
                <c:manualLayout>
                  <c:x val="1.7066394475515164E-2"/>
                  <c:y val="-2.8252067156796196E-2"/>
                </c:manualLayout>
              </c:layout>
              <c:showVal val="1"/>
            </c:dLbl>
            <c:dLbl>
              <c:idx val="6"/>
              <c:layout>
                <c:manualLayout>
                  <c:x val="1.1591928520336327E-2"/>
                  <c:y val="-2.2523379993197798E-2"/>
                </c:manualLayout>
              </c:layout>
              <c:showVal val="1"/>
            </c:dLbl>
            <c:dLbl>
              <c:idx val="7"/>
              <c:layout>
                <c:manualLayout>
                  <c:x val="1.8220336997835592E-2"/>
                  <c:y val="-4.7915852866174231E-2"/>
                </c:manualLayout>
              </c:layout>
              <c:showVal val="1"/>
            </c:dLbl>
            <c:dLbl>
              <c:idx val="8"/>
              <c:layout>
                <c:manualLayout>
                  <c:x val="6.6944338263173675E-3"/>
                  <c:y val="-1.7654764185923717E-2"/>
                </c:manualLayout>
              </c:layout>
              <c:showVal val="1"/>
            </c:dLbl>
            <c:dLbl>
              <c:idx val="9"/>
              <c:layout>
                <c:manualLayout>
                  <c:x val="4.2458430048171337E-3"/>
                  <c:y val="-1.3158963852065816E-2"/>
                </c:manualLayout>
              </c:layout>
              <c:showVal val="1"/>
            </c:dLbl>
            <c:dLbl>
              <c:idx val="10"/>
              <c:layout>
                <c:manualLayout>
                  <c:x val="3.3101114874018538E-3"/>
                  <c:y val="-2.0344415334193001E-2"/>
                </c:manualLayout>
              </c:layout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1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01.07.1905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16</c:v>
                </c:pt>
                <c:pt idx="1">
                  <c:v>311</c:v>
                </c:pt>
                <c:pt idx="2">
                  <c:v>899</c:v>
                </c:pt>
                <c:pt idx="3">
                  <c:v>501</c:v>
                </c:pt>
                <c:pt idx="4">
                  <c:v>261</c:v>
                </c:pt>
                <c:pt idx="5">
                  <c:v>244</c:v>
                </c:pt>
                <c:pt idx="6">
                  <c:v>233</c:v>
                </c:pt>
                <c:pt idx="7">
                  <c:v>317</c:v>
                </c:pt>
                <c:pt idx="8">
                  <c:v>431</c:v>
                </c:pt>
                <c:pt idx="9">
                  <c:v>474</c:v>
                </c:pt>
                <c:pt idx="10">
                  <c:v>446</c:v>
                </c:pt>
              </c:numCache>
            </c:numRef>
          </c:val>
        </c:ser>
        <c:gapDepth val="0"/>
        <c:shape val="box"/>
        <c:axId val="132619648"/>
        <c:axId val="132875392"/>
        <c:axId val="0"/>
      </c:bar3DChart>
      <c:catAx>
        <c:axId val="132619648"/>
        <c:scaling>
          <c:orientation val="minMax"/>
        </c:scaling>
        <c:axPos val="b"/>
        <c:numFmt formatCode="General" sourceLinked="0"/>
        <c:tickLblPos val="low"/>
        <c:spPr>
          <a:ln w="1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875392"/>
        <c:crosses val="autoZero"/>
        <c:auto val="1"/>
        <c:lblAlgn val="ctr"/>
        <c:lblOffset val="100"/>
        <c:tickLblSkip val="1"/>
        <c:tickMarkSkip val="1"/>
      </c:catAx>
      <c:valAx>
        <c:axId val="132875392"/>
        <c:scaling>
          <c:orientation val="minMax"/>
          <c:max val="1000"/>
        </c:scaling>
        <c:axPos val="l"/>
        <c:majorGridlines>
          <c:spPr>
            <a:ln w="126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619648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624999999999988E-2"/>
          <c:y val="6.0606060606060622E-2"/>
          <c:w val="0.9437500000000002"/>
          <c:h val="0.707070707070707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6600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5276311905198189E-3"/>
                  <c:y val="1.0830805897029625E-2"/>
                </c:manualLayout>
              </c:layout>
              <c:showVal val="1"/>
            </c:dLbl>
            <c:dLbl>
              <c:idx val="1"/>
              <c:layout>
                <c:manualLayout>
                  <c:x val="-5.2595743718515612E-3"/>
                  <c:y val="-1.438765241050073E-2"/>
                </c:manualLayout>
              </c:layout>
              <c:showVal val="1"/>
            </c:dLbl>
            <c:dLbl>
              <c:idx val="2"/>
              <c:layout>
                <c:manualLayout>
                  <c:x val="-4.3040175531832902E-3"/>
                  <c:y val="7.7439085222072643E-3"/>
                </c:manualLayout>
              </c:layout>
              <c:showVal val="1"/>
            </c:dLbl>
            <c:dLbl>
              <c:idx val="3"/>
              <c:layout>
                <c:manualLayout>
                  <c:x val="-3.3484607345150219E-3"/>
                  <c:y val="7.6017100594954036E-3"/>
                </c:manualLayout>
              </c:layout>
              <c:showVal val="1"/>
            </c:dLbl>
            <c:dLbl>
              <c:idx val="4"/>
              <c:layout>
                <c:manualLayout>
                  <c:x val="-3.9554039158467193E-3"/>
                  <c:y val="-4.2705513098295465E-4"/>
                </c:manualLayout>
              </c:layout>
              <c:showVal val="1"/>
            </c:dLbl>
            <c:dLbl>
              <c:idx val="5"/>
              <c:layout>
                <c:manualLayout>
                  <c:x val="-1.081234709717856E-2"/>
                  <c:y val="-8.1032895060476375E-3"/>
                </c:manualLayout>
              </c:layout>
              <c:showVal val="1"/>
            </c:dLbl>
            <c:dLbl>
              <c:idx val="6"/>
              <c:layout>
                <c:manualLayout>
                  <c:x val="-1.1419451813349689E-2"/>
                  <c:y val="-2.5855845791215078E-2"/>
                </c:manualLayout>
              </c:layout>
              <c:showVal val="1"/>
            </c:dLbl>
            <c:dLbl>
              <c:idx val="7"/>
              <c:layout>
                <c:manualLayout>
                  <c:x val="-1.0463894994681476E-2"/>
                  <c:y val="-3.3213616295860976E-2"/>
                </c:manualLayout>
              </c:layout>
              <c:showVal val="1"/>
            </c:dLbl>
            <c:dLbl>
              <c:idx val="8"/>
              <c:layout>
                <c:manualLayout>
                  <c:x val="-1.2633338176013306E-2"/>
                  <c:y val="5.5294651489636512E-3"/>
                </c:manualLayout>
              </c:layout>
              <c:showVal val="1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7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18.899999999999999</c:v>
                </c:pt>
                <c:pt idx="1">
                  <c:v>27.9</c:v>
                </c:pt>
                <c:pt idx="2">
                  <c:v>33.700000000000003</c:v>
                </c:pt>
                <c:pt idx="3">
                  <c:v>40.6</c:v>
                </c:pt>
                <c:pt idx="4">
                  <c:v>39.5</c:v>
                </c:pt>
                <c:pt idx="5">
                  <c:v>42.6</c:v>
                </c:pt>
                <c:pt idx="6">
                  <c:v>37.4</c:v>
                </c:pt>
                <c:pt idx="7">
                  <c:v>35.700000000000003</c:v>
                </c:pt>
                <c:pt idx="8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FFFF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02458671311372E-2"/>
                  <c:y val="-1.4973272849564337E-2"/>
                </c:manualLayout>
              </c:layout>
              <c:showVal val="1"/>
            </c:dLbl>
            <c:dLbl>
              <c:idx val="1"/>
              <c:layout>
                <c:manualLayout>
                  <c:x val="1.1308015489979603E-2"/>
                  <c:y val="1.4417535695583652E-4"/>
                </c:manualLayout>
              </c:layout>
              <c:showVal val="1"/>
            </c:dLbl>
            <c:dLbl>
              <c:idx val="2"/>
              <c:layout>
                <c:manualLayout>
                  <c:x val="1.3826072308648008E-2"/>
                  <c:y val="-3.7138900727267186E-2"/>
                </c:manualLayout>
              </c:layout>
              <c:showVal val="1"/>
            </c:dLbl>
            <c:dLbl>
              <c:idx val="3"/>
              <c:layout>
                <c:manualLayout>
                  <c:x val="1.1656629127316177E-2"/>
                  <c:y val="-2.6895692163545214E-2"/>
                </c:manualLayout>
              </c:layout>
              <c:showVal val="1"/>
            </c:dLbl>
            <c:dLbl>
              <c:idx val="4"/>
              <c:layout>
                <c:manualLayout>
                  <c:x val="2.0424685945984223E-2"/>
                  <c:y val="-8.7659168720567466E-3"/>
                </c:manualLayout>
              </c:layout>
              <c:showVal val="1"/>
            </c:dLbl>
            <c:dLbl>
              <c:idx val="5"/>
              <c:layout>
                <c:manualLayout>
                  <c:x val="2.6067742764652735E-2"/>
                  <c:y val="-1.1190186880870052E-2"/>
                </c:manualLayout>
              </c:layout>
              <c:showVal val="1"/>
            </c:dLbl>
            <c:dLbl>
              <c:idx val="6"/>
              <c:layout>
                <c:manualLayout>
                  <c:x val="6.7107995833208742E-3"/>
                  <c:y val="-8.5896514643499337E-3"/>
                </c:manualLayout>
              </c:layout>
              <c:showVal val="1"/>
            </c:dLbl>
            <c:dLbl>
              <c:idx val="7"/>
              <c:layout>
                <c:manualLayout>
                  <c:x val="6.1038564019892877E-3"/>
                  <c:y val="-1.1332891060714037E-2"/>
                </c:manualLayout>
              </c:layout>
              <c:showVal val="1"/>
            </c:dLbl>
            <c:dLbl>
              <c:idx val="8"/>
              <c:layout>
                <c:manualLayout>
                  <c:x val="5.4969132206573682E-3"/>
                  <c:y val="-1.4722437152003404E-2"/>
                </c:manualLayout>
              </c:layout>
              <c:showVal val="1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7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81.099999999999994</c:v>
                </c:pt>
                <c:pt idx="1">
                  <c:v>72.099999999999994</c:v>
                </c:pt>
                <c:pt idx="2">
                  <c:v>66.3</c:v>
                </c:pt>
                <c:pt idx="3">
                  <c:v>59.4</c:v>
                </c:pt>
                <c:pt idx="4">
                  <c:v>60.5</c:v>
                </c:pt>
                <c:pt idx="5">
                  <c:v>57.4</c:v>
                </c:pt>
                <c:pt idx="6">
                  <c:v>62.6</c:v>
                </c:pt>
                <c:pt idx="7">
                  <c:v>64.3</c:v>
                </c:pt>
                <c:pt idx="8">
                  <c:v>58.3</c:v>
                </c:pt>
              </c:numCache>
            </c:numRef>
          </c:val>
        </c:ser>
        <c:gapDepth val="0"/>
        <c:shape val="box"/>
        <c:axId val="120805632"/>
        <c:axId val="123011072"/>
        <c:axId val="0"/>
      </c:bar3DChart>
      <c:catAx>
        <c:axId val="120805632"/>
        <c:scaling>
          <c:orientation val="minMax"/>
        </c:scaling>
        <c:axPos val="b"/>
        <c:numFmt formatCode="General" sourceLinked="1"/>
        <c:tickLblPos val="low"/>
        <c:spPr>
          <a:ln w="126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23011072"/>
        <c:crosses val="autoZero"/>
        <c:auto val="1"/>
        <c:lblAlgn val="ctr"/>
        <c:lblOffset val="100"/>
        <c:tickLblSkip val="1"/>
        <c:tickMarkSkip val="1"/>
      </c:catAx>
      <c:valAx>
        <c:axId val="123011072"/>
        <c:scaling>
          <c:orientation val="minMax"/>
        </c:scaling>
        <c:axPos val="l"/>
        <c:majorGridlines>
          <c:spPr>
            <a:ln w="126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20805632"/>
        <c:crosses val="autoZero"/>
        <c:crossBetween val="between"/>
      </c:valAx>
      <c:spPr>
        <a:noFill/>
        <a:ln w="25352">
          <a:noFill/>
        </a:ln>
      </c:spPr>
    </c:plotArea>
    <c:legend>
      <c:legendPos val="b"/>
      <c:layout>
        <c:manualLayout>
          <c:xMode val="edge"/>
          <c:yMode val="edge"/>
          <c:x val="0.39531250000000023"/>
          <c:y val="0.91414141414141437"/>
          <c:w val="0.20781250000000001"/>
          <c:h val="7.5757575757575774E-2"/>
        </c:manualLayout>
      </c:layout>
      <c:spPr>
        <a:noFill/>
        <a:ln w="25352">
          <a:noFill/>
        </a:ln>
      </c:spPr>
      <c:txPr>
        <a:bodyPr/>
        <a:lstStyle/>
        <a:p>
          <a:pPr>
            <a:defRPr sz="619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8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033434650455933E-2"/>
          <c:y val="7.7294685990338188E-2"/>
          <c:w val="0.94072948328267503"/>
          <c:h val="0.64251207729468618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15-17 лет</c:v>
                </c:pt>
              </c:strCache>
            </c:strRef>
          </c:tx>
          <c:spPr>
            <a:solidFill>
              <a:srgbClr val="FF00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04681374622958E-3"/>
                  <c:y val="7.9616733527038443E-3"/>
                </c:manualLayout>
              </c:layout>
              <c:showVal val="1"/>
            </c:dLbl>
            <c:dLbl>
              <c:idx val="1"/>
              <c:layout>
                <c:manualLayout>
                  <c:x val="-5.9469583353928381E-3"/>
                  <c:y val="9.9614310752962152E-3"/>
                </c:manualLayout>
              </c:layout>
              <c:showVal val="1"/>
            </c:dLbl>
            <c:dLbl>
              <c:idx val="2"/>
              <c:layout>
                <c:manualLayout>
                  <c:x val="-8.8197278244043307E-3"/>
                  <c:y val="-1.1875015288640746E-2"/>
                </c:manualLayout>
              </c:layout>
              <c:showVal val="1"/>
            </c:dLbl>
            <c:dLbl>
              <c:idx val="3"/>
              <c:layout>
                <c:manualLayout>
                  <c:x val="-7.1332267966985668E-3"/>
                  <c:y val="-2.5434586562967094E-3"/>
                </c:manualLayout>
              </c:layout>
              <c:showVal val="1"/>
            </c:dLbl>
            <c:dLbl>
              <c:idx val="4"/>
              <c:layout>
                <c:manualLayout>
                  <c:x val="-1.0005996285710085E-2"/>
                  <c:y val="-2.1342181725606172E-4"/>
                </c:manualLayout>
              </c:layout>
              <c:showVal val="1"/>
            </c:dLbl>
            <c:dLbl>
              <c:idx val="5"/>
              <c:layout>
                <c:manualLayout>
                  <c:x val="-6.7997384190983919E-3"/>
                  <c:y val="2.9542066439021027E-3"/>
                </c:manualLayout>
              </c:layout>
              <c:showVal val="1"/>
            </c:dLbl>
            <c:dLbl>
              <c:idx val="6"/>
              <c:layout>
                <c:manualLayout>
                  <c:x val="-1.0953352783034595E-3"/>
                  <c:y val="-2.0539824495182234E-2"/>
                </c:manualLayout>
              </c:layout>
              <c:showVal val="1"/>
            </c:dLbl>
            <c:dLbl>
              <c:idx val="7"/>
              <c:layout>
                <c:manualLayout>
                  <c:x val="-4.9464932025925692E-3"/>
                  <c:y val="-4.0473131494017291E-3"/>
                </c:manualLayout>
              </c:layout>
              <c:showVal val="1"/>
            </c:dLbl>
            <c:dLbl>
              <c:idx val="8"/>
              <c:layout>
                <c:manualLayout>
                  <c:x val="-9.3390195305099628E-3"/>
                  <c:y val="-8.8782310237975511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699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8.9</c:v>
                </c:pt>
                <c:pt idx="1">
                  <c:v>9.2000000000000011</c:v>
                </c:pt>
                <c:pt idx="2">
                  <c:v>2.2999999999999998</c:v>
                </c:pt>
                <c:pt idx="3">
                  <c:v>3.7</c:v>
                </c:pt>
                <c:pt idx="4">
                  <c:v>2.6</c:v>
                </c:pt>
                <c:pt idx="5">
                  <c:v>3.8</c:v>
                </c:pt>
                <c:pt idx="6">
                  <c:v>1</c:v>
                </c:pt>
                <c:pt idx="7">
                  <c:v>1.3</c:v>
                </c:pt>
                <c:pt idx="8">
                  <c:v>1.3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18-24 года</c:v>
                </c:pt>
              </c:strCache>
            </c:strRef>
          </c:tx>
          <c:spPr>
            <a:solidFill>
              <a:srgbClr val="00FFFF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146720939849608E-2"/>
                  <c:y val="-3.7532796694727368E-3"/>
                </c:manualLayout>
              </c:layout>
              <c:showVal val="1"/>
            </c:dLbl>
            <c:dLbl>
              <c:idx val="1"/>
              <c:layout>
                <c:manualLayout>
                  <c:x val="1.1194924095214939E-2"/>
                  <c:y val="-3.0249799711490905E-2"/>
                </c:manualLayout>
              </c:layout>
              <c:showVal val="1"/>
            </c:dLbl>
            <c:dLbl>
              <c:idx val="2"/>
              <c:layout>
                <c:manualLayout>
                  <c:x val="8.3221546062034746E-3"/>
                  <c:y val="-2.3914542789174747E-2"/>
                </c:manualLayout>
              </c:layout>
              <c:showVal val="1"/>
            </c:dLbl>
            <c:dLbl>
              <c:idx val="3"/>
              <c:layout>
                <c:manualLayout>
                  <c:x val="6.9692990907165167E-3"/>
                  <c:y val="-3.2927714136067397E-2"/>
                </c:manualLayout>
              </c:layout>
              <c:showVal val="1"/>
            </c:dLbl>
            <c:dLbl>
              <c:idx val="4"/>
              <c:layout>
                <c:manualLayout>
                  <c:x val="-1.4140709599783223E-2"/>
                  <c:y val="7.689894281609511E-3"/>
                </c:manualLayout>
              </c:layout>
              <c:showVal val="1"/>
            </c:dLbl>
            <c:dLbl>
              <c:idx val="5"/>
              <c:layout>
                <c:manualLayout>
                  <c:x val="-1.0934294598552727E-2"/>
                  <c:y val="5.8495714791505062E-3"/>
                </c:manualLayout>
              </c:layout>
              <c:showVal val="1"/>
            </c:dLbl>
            <c:dLbl>
              <c:idx val="6"/>
              <c:layout>
                <c:manualLayout>
                  <c:x val="-1.3807064087564415E-2"/>
                  <c:y val="-1.6706700960038385E-3"/>
                </c:manualLayout>
              </c:layout>
              <c:showVal val="1"/>
            </c:dLbl>
            <c:dLbl>
              <c:idx val="7"/>
              <c:layout>
                <c:manualLayout>
                  <c:x val="-2.2758860932198925E-2"/>
                  <c:y val="1.0002332651562341E-2"/>
                </c:manualLayout>
              </c:layout>
              <c:showVal val="1"/>
            </c:dLbl>
            <c:dLbl>
              <c:idx val="8"/>
              <c:layout>
                <c:manualLayout>
                  <c:x val="-1.3473575709964301E-2"/>
                  <c:y val="9.501209338799315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699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64.400000000000006</c:v>
                </c:pt>
                <c:pt idx="1">
                  <c:v>59.7</c:v>
                </c:pt>
                <c:pt idx="2">
                  <c:v>62.1</c:v>
                </c:pt>
                <c:pt idx="3">
                  <c:v>53.5</c:v>
                </c:pt>
                <c:pt idx="4">
                  <c:v>39.300000000000004</c:v>
                </c:pt>
                <c:pt idx="5">
                  <c:v>35.4</c:v>
                </c:pt>
                <c:pt idx="6">
                  <c:v>23.4</c:v>
                </c:pt>
                <c:pt idx="7">
                  <c:v>29.5</c:v>
                </c:pt>
                <c:pt idx="8">
                  <c:v>28.7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25 лет и старше</c:v>
                </c:pt>
              </c:strCache>
            </c:strRef>
          </c:tx>
          <c:spPr>
            <a:solidFill>
              <a:srgbClr val="339966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28693608140619E-2"/>
                  <c:y val="6.8289995523135678E-3"/>
                </c:manualLayout>
              </c:layout>
              <c:showVal val="1"/>
            </c:dLbl>
            <c:dLbl>
              <c:idx val="1"/>
              <c:layout>
                <c:manualLayout>
                  <c:x val="4.0613978830375291E-2"/>
                  <c:y val="-2.6810392179238356E-2"/>
                </c:manualLayout>
              </c:layout>
              <c:showVal val="1"/>
            </c:dLbl>
            <c:dLbl>
              <c:idx val="2"/>
              <c:layout>
                <c:manualLayout>
                  <c:x val="3.4701695663552072E-2"/>
                  <c:y val="-1.9472888631395912E-2"/>
                </c:manualLayout>
              </c:layout>
              <c:showVal val="1"/>
            </c:dLbl>
            <c:dLbl>
              <c:idx val="3"/>
              <c:layout>
                <c:manualLayout>
                  <c:x val="3.0309169335634892E-2"/>
                  <c:y val="-1.8293124061833355E-2"/>
                </c:manualLayout>
              </c:layout>
              <c:showVal val="1"/>
            </c:dLbl>
            <c:dLbl>
              <c:idx val="4"/>
              <c:layout>
                <c:manualLayout>
                  <c:x val="1.2238831457565321E-2"/>
                  <c:y val="-9.7639621134314215E-3"/>
                </c:manualLayout>
              </c:layout>
              <c:showVal val="1"/>
            </c:dLbl>
            <c:dLbl>
              <c:idx val="5"/>
              <c:layout>
                <c:manualLayout>
                  <c:x val="4.8069485864553133E-3"/>
                  <c:y val="-1.6423308959289767E-2"/>
                </c:manualLayout>
              </c:layout>
              <c:showVal val="1"/>
            </c:dLbl>
            <c:dLbl>
              <c:idx val="6"/>
              <c:layout>
                <c:manualLayout>
                  <c:x val="6.4932924795425033E-3"/>
                  <c:y val="-2.4026709035952338E-3"/>
                </c:manualLayout>
              </c:layout>
              <c:showVal val="1"/>
            </c:dLbl>
            <c:dLbl>
              <c:idx val="7"/>
              <c:layout>
                <c:manualLayout>
                  <c:x val="2.1007661516252198E-3"/>
                  <c:y val="1.4193265975532264E-3"/>
                </c:manualLayout>
              </c:layout>
              <c:showVal val="1"/>
            </c:dLbl>
            <c:dLbl>
              <c:idx val="8"/>
              <c:layout>
                <c:manualLayout>
                  <c:x val="7.4791063613792745E-4"/>
                  <c:y val="8.2500021945417536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699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25.4</c:v>
                </c:pt>
                <c:pt idx="1">
                  <c:v>30.5</c:v>
                </c:pt>
                <c:pt idx="2">
                  <c:v>34.5</c:v>
                </c:pt>
                <c:pt idx="3">
                  <c:v>41.2</c:v>
                </c:pt>
                <c:pt idx="4">
                  <c:v>57.7</c:v>
                </c:pt>
                <c:pt idx="5">
                  <c:v>59.6</c:v>
                </c:pt>
                <c:pt idx="6">
                  <c:v>73.3</c:v>
                </c:pt>
                <c:pt idx="7">
                  <c:v>68.8</c:v>
                </c:pt>
                <c:pt idx="8">
                  <c:v>69.099999999999994</c:v>
                </c:pt>
              </c:numCache>
            </c:numRef>
          </c:val>
        </c:ser>
        <c:gapDepth val="0"/>
        <c:shape val="box"/>
        <c:axId val="120846592"/>
        <c:axId val="122961920"/>
        <c:axId val="0"/>
      </c:bar3DChart>
      <c:catAx>
        <c:axId val="120846592"/>
        <c:scaling>
          <c:orientation val="minMax"/>
        </c:scaling>
        <c:axPos val="b"/>
        <c:numFmt formatCode="General" sourceLinked="1"/>
        <c:tickLblPos val="low"/>
        <c:spPr>
          <a:ln w="126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961920"/>
        <c:crosses val="autoZero"/>
        <c:auto val="1"/>
        <c:lblAlgn val="ctr"/>
        <c:lblOffset val="100"/>
        <c:tickLblSkip val="1"/>
        <c:tickMarkSkip val="1"/>
      </c:catAx>
      <c:valAx>
        <c:axId val="122961920"/>
        <c:scaling>
          <c:orientation val="minMax"/>
          <c:max val="80"/>
        </c:scaling>
        <c:axPos val="l"/>
        <c:majorGridlines>
          <c:spPr>
            <a:ln w="126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846592"/>
        <c:crosses val="autoZero"/>
        <c:crossBetween val="between"/>
        <c:majorUnit val="1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0.27203647416413385"/>
          <c:y val="0.88405797101449279"/>
          <c:w val="0.45744680851063835"/>
          <c:h val="0.10628019323671502"/>
        </c:manualLayout>
      </c:layout>
      <c:spPr>
        <a:noFill/>
        <a:ln w="25362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10526315789475E-2"/>
          <c:y val="6.5116279069767469E-2"/>
          <c:w val="0.9248120300751882"/>
          <c:h val="0.71162790697674438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Рабочие и служащие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2828856919200849E-3"/>
                  <c:y val="-1.8335100849615701E-2"/>
                </c:manualLayout>
              </c:layout>
              <c:showVal val="1"/>
            </c:dLbl>
            <c:dLbl>
              <c:idx val="1"/>
              <c:layout>
                <c:manualLayout>
                  <c:x val="-1.0251917523467434E-2"/>
                  <c:y val="9.6964887845677316E-3"/>
                </c:manualLayout>
              </c:layout>
              <c:showVal val="1"/>
            </c:dLbl>
            <c:dLbl>
              <c:idx val="2"/>
              <c:layout>
                <c:manualLayout>
                  <c:x val="-1.3245367355396304E-2"/>
                  <c:y val="-8.7631705531895174E-3"/>
                </c:manualLayout>
              </c:layout>
              <c:showVal val="1"/>
            </c:dLbl>
            <c:dLbl>
              <c:idx val="3"/>
              <c:layout>
                <c:manualLayout>
                  <c:x val="-1.4735057788829026E-2"/>
                  <c:y val="6.6492558968620635E-3"/>
                </c:manualLayout>
              </c:layout>
              <c:showVal val="1"/>
            </c:dLbl>
            <c:dLbl>
              <c:idx val="4"/>
              <c:layout>
                <c:manualLayout>
                  <c:x val="-4.1946730342917503E-3"/>
                  <c:y val="-5.1776639473355302E-3"/>
                </c:manualLayout>
              </c:layout>
              <c:showVal val="1"/>
            </c:dLbl>
            <c:dLbl>
              <c:idx val="5"/>
              <c:layout>
                <c:manualLayout>
                  <c:x val="-1.7714438655694362E-2"/>
                  <c:y val="-4.8625575204418459E-3"/>
                </c:manualLayout>
              </c:layout>
              <c:showVal val="1"/>
            </c:dLbl>
            <c:dLbl>
              <c:idx val="6"/>
              <c:layout>
                <c:manualLayout>
                  <c:x val="-1.0181572698149769E-2"/>
                  <c:y val="-2.1526857706398034E-2"/>
                </c:manualLayout>
              </c:layout>
              <c:showVal val="1"/>
            </c:dLbl>
            <c:dLbl>
              <c:idx val="7"/>
              <c:layout>
                <c:manualLayout>
                  <c:x val="-8.3928324748880016E-3"/>
                  <c:y val="1.6474220103161061E-2"/>
                </c:manualLayout>
              </c:layout>
              <c:showVal val="1"/>
            </c:dLbl>
            <c:dLbl>
              <c:idx val="8"/>
              <c:layout>
                <c:manualLayout>
                  <c:x val="-2.6694788151481054E-2"/>
                  <c:y val="2.298234670672376E-2"/>
                </c:manualLayout>
              </c:layout>
              <c:showVal val="1"/>
            </c:dLbl>
            <c:spPr>
              <a:noFill/>
              <a:ln w="25287">
                <a:noFill/>
              </a:ln>
            </c:spPr>
            <c:txPr>
              <a:bodyPr/>
              <a:lstStyle/>
              <a:p>
                <a:pPr>
                  <a:defRPr sz="7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19.3</c:v>
                </c:pt>
                <c:pt idx="1">
                  <c:v>23.5</c:v>
                </c:pt>
                <c:pt idx="2">
                  <c:v>28.4</c:v>
                </c:pt>
                <c:pt idx="3">
                  <c:v>32.800000000000004</c:v>
                </c:pt>
                <c:pt idx="4">
                  <c:v>37.300000000000004</c:v>
                </c:pt>
                <c:pt idx="5">
                  <c:v>25.5</c:v>
                </c:pt>
                <c:pt idx="6">
                  <c:v>23.7</c:v>
                </c:pt>
                <c:pt idx="7">
                  <c:v>28</c:v>
                </c:pt>
                <c:pt idx="8">
                  <c:v>23.4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solidFill>
              <a:srgbClr val="00FFFF"/>
            </a:solidFill>
            <a:ln w="1264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225383011334082E-2"/>
                  <c:y val="-2.1514562887075941E-2"/>
                </c:manualLayout>
              </c:layout>
              <c:showVal val="1"/>
            </c:dLbl>
            <c:dLbl>
              <c:idx val="1"/>
              <c:layout>
                <c:manualLayout>
                  <c:x val="1.1472143284721039E-2"/>
                  <c:y val="-2.024184236017873E-2"/>
                </c:manualLayout>
              </c:layout>
              <c:showVal val="1"/>
            </c:dLbl>
            <c:dLbl>
              <c:idx val="2"/>
              <c:layout>
                <c:manualLayout>
                  <c:x val="9.9824528512884019E-3"/>
                  <c:y val="-2.1639175777073361E-2"/>
                </c:manualLayout>
              </c:layout>
              <c:showVal val="1"/>
            </c:dLbl>
            <c:dLbl>
              <c:idx val="3"/>
              <c:layout>
                <c:manualLayout>
                  <c:x val="8.4927624178557839E-3"/>
                  <c:y val="-1.1855905152758783E-2"/>
                </c:manualLayout>
              </c:layout>
              <c:showVal val="1"/>
            </c:dLbl>
            <c:dLbl>
              <c:idx val="4"/>
              <c:layout>
                <c:manualLayout>
                  <c:x val="5.499312585926887E-3"/>
                  <c:y val="-9.2692383729362036E-3"/>
                </c:manualLayout>
              </c:layout>
              <c:showVal val="1"/>
            </c:dLbl>
            <c:dLbl>
              <c:idx val="5"/>
              <c:layout>
                <c:manualLayout>
                  <c:x val="1.3032178543471596E-2"/>
                  <c:y val="-4.2447047682028496E-3"/>
                </c:manualLayout>
              </c:layout>
              <c:showVal val="1"/>
            </c:dLbl>
            <c:dLbl>
              <c:idx val="6"/>
              <c:layout>
                <c:manualLayout>
                  <c:x val="5.5274505160541184E-3"/>
                  <c:y val="-3.0045959775485645E-2"/>
                </c:manualLayout>
              </c:layout>
              <c:showVal val="1"/>
            </c:dLbl>
            <c:dLbl>
              <c:idx val="7"/>
              <c:layout>
                <c:manualLayout>
                  <c:x val="4.0377600826214518E-3"/>
                  <c:y val="9.7087836038901049E-3"/>
                </c:manualLayout>
              </c:layout>
              <c:showVal val="1"/>
            </c:dLbl>
            <c:dLbl>
              <c:idx val="8"/>
              <c:layout>
                <c:manualLayout>
                  <c:x val="2.5480696491886725E-3"/>
                  <c:y val="1.6465668131491105E-2"/>
                </c:manualLayout>
              </c:layout>
              <c:showVal val="1"/>
            </c:dLbl>
            <c:spPr>
              <a:noFill/>
              <a:ln w="25287">
                <a:noFill/>
              </a:ln>
            </c:spPr>
            <c:txPr>
              <a:bodyPr/>
              <a:lstStyle/>
              <a:p>
                <a:pPr>
                  <a:defRPr sz="7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69</c:v>
                </c:pt>
                <c:pt idx="1">
                  <c:v>67.099999999999994</c:v>
                </c:pt>
                <c:pt idx="2">
                  <c:v>64.8</c:v>
                </c:pt>
                <c:pt idx="3">
                  <c:v>58.6</c:v>
                </c:pt>
                <c:pt idx="4">
                  <c:v>56.2</c:v>
                </c:pt>
                <c:pt idx="5">
                  <c:v>68.8</c:v>
                </c:pt>
                <c:pt idx="6">
                  <c:v>72.599999999999994</c:v>
                </c:pt>
                <c:pt idx="7">
                  <c:v>68.8</c:v>
                </c:pt>
                <c:pt idx="8">
                  <c:v>72.599999999999994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Учащиеся школ, ПТУ  и студенты</c:v>
                </c:pt>
              </c:strCache>
            </c:strRef>
          </c:tx>
          <c:spPr>
            <a:solidFill>
              <a:srgbClr val="FF0000"/>
            </a:solidFill>
            <a:ln w="1264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85668567744821E-2"/>
                  <c:y val="-6.0684616885266279E-3"/>
                </c:manualLayout>
              </c:layout>
              <c:showVal val="1"/>
            </c:dLbl>
            <c:dLbl>
              <c:idx val="1"/>
              <c:layout>
                <c:manualLayout>
                  <c:x val="2.7863079615048154E-2"/>
                  <c:y val="3.2750896188968445E-3"/>
                </c:manualLayout>
              </c:layout>
              <c:showVal val="1"/>
            </c:dLbl>
            <c:dLbl>
              <c:idx val="2"/>
              <c:layout>
                <c:manualLayout>
                  <c:x val="2.2133179076299751E-2"/>
                  <c:y val="-1.4077687807988964E-2"/>
                </c:manualLayout>
              </c:layout>
              <c:showVal val="1"/>
            </c:dLbl>
            <c:dLbl>
              <c:idx val="3"/>
              <c:layout>
                <c:manualLayout>
                  <c:x val="2.3379939349686584E-2"/>
                  <c:y val="-9.3848314353068719E-3"/>
                </c:manualLayout>
              </c:layout>
              <c:showVal val="1"/>
            </c:dLbl>
            <c:dLbl>
              <c:idx val="4"/>
              <c:layout>
                <c:manualLayout>
                  <c:x val="2.3394008314750084E-2"/>
                  <c:y val="1.7104432956948648E-2"/>
                </c:manualLayout>
              </c:layout>
              <c:showVal val="1"/>
            </c:dLbl>
            <c:dLbl>
              <c:idx val="5"/>
              <c:layout>
                <c:manualLayout>
                  <c:x val="2.3408077279813994E-2"/>
                  <c:y val="-1.5002182058421064E-3"/>
                </c:manualLayout>
              </c:layout>
              <c:showVal val="1"/>
            </c:dLbl>
            <c:dLbl>
              <c:idx val="6"/>
              <c:layout>
                <c:manualLayout>
                  <c:x val="2.0414627447884984E-2"/>
                  <c:y val="-1.08854630952499E-2"/>
                </c:manualLayout>
              </c:layout>
              <c:showVal val="1"/>
            </c:dLbl>
            <c:dLbl>
              <c:idx val="7"/>
              <c:layout>
                <c:manualLayout>
                  <c:x val="1.742117761595597E-2"/>
                  <c:y val="1.2391197649230622E-2"/>
                </c:manualLayout>
              </c:layout>
              <c:showVal val="1"/>
            </c:dLbl>
            <c:dLbl>
              <c:idx val="8"/>
              <c:layout>
                <c:manualLayout>
                  <c:x val="1.2923968385530841E-2"/>
                  <c:y val="1.3058360243211185E-2"/>
                </c:manualLayout>
              </c:layout>
              <c:showVal val="1"/>
            </c:dLbl>
            <c:spPr>
              <a:noFill/>
              <a:ln w="25287">
                <a:noFill/>
              </a:ln>
            </c:spPr>
            <c:txPr>
              <a:bodyPr/>
              <a:lstStyle/>
              <a:p>
                <a:pPr>
                  <a:defRPr sz="7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7.2</c:v>
                </c:pt>
                <c:pt idx="1">
                  <c:v>8.6</c:v>
                </c:pt>
                <c:pt idx="2">
                  <c:v>6</c:v>
                </c:pt>
                <c:pt idx="3">
                  <c:v>7.4</c:v>
                </c:pt>
                <c:pt idx="4">
                  <c:v>4.4000000000000004</c:v>
                </c:pt>
                <c:pt idx="5">
                  <c:v>4.4000000000000004</c:v>
                </c:pt>
                <c:pt idx="6">
                  <c:v>1.6</c:v>
                </c:pt>
                <c:pt idx="7">
                  <c:v>2.2999999999999998</c:v>
                </c:pt>
                <c:pt idx="8">
                  <c:v>2.4</c:v>
                </c:pt>
              </c:numCache>
            </c:numRef>
          </c:val>
        </c:ser>
        <c:gapDepth val="0"/>
        <c:shape val="box"/>
        <c:axId val="132655360"/>
        <c:axId val="132677632"/>
        <c:axId val="0"/>
      </c:bar3DChart>
      <c:catAx>
        <c:axId val="132655360"/>
        <c:scaling>
          <c:orientation val="minMax"/>
        </c:scaling>
        <c:axPos val="b"/>
        <c:numFmt formatCode="General" sourceLinked="1"/>
        <c:tickLblPos val="low"/>
        <c:spPr>
          <a:ln w="126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32677632"/>
        <c:crosses val="autoZero"/>
        <c:auto val="1"/>
        <c:lblAlgn val="ctr"/>
        <c:lblOffset val="100"/>
        <c:tickLblSkip val="1"/>
        <c:tickMarkSkip val="1"/>
      </c:catAx>
      <c:valAx>
        <c:axId val="132677632"/>
        <c:scaling>
          <c:orientation val="minMax"/>
          <c:max val="100"/>
        </c:scaling>
        <c:axPos val="l"/>
        <c:majorGridlines>
          <c:spPr>
            <a:ln w="126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8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32655360"/>
        <c:crosses val="autoZero"/>
        <c:crossBetween val="between"/>
      </c:valAx>
      <c:spPr>
        <a:noFill/>
        <a:ln w="2528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1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1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1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82706766917288"/>
          <c:y val="0.90232558139534857"/>
          <c:w val="0.7233082706766919"/>
          <c:h val="8.372093023255818E-2"/>
        </c:manualLayout>
      </c:layout>
      <c:spPr>
        <a:noFill/>
        <a:ln w="25287">
          <a:noFill/>
        </a:ln>
      </c:spPr>
      <c:txPr>
        <a:bodyPr/>
        <a:lstStyle/>
        <a:p>
          <a:pPr>
            <a:defRPr sz="821" b="1" i="0" u="none" strike="noStrike" baseline="0">
              <a:solidFill>
                <a:srgbClr val="FFFF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1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0.503</cdr:x>
      <cdr:y>0.5035</cdr:y>
    </cdr:from>
    <cdr:to>
      <cdr:x>0.5075</cdr:x>
      <cdr:y>0.5785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6901" y="1021513"/>
          <a:ext cx="28332" cy="152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65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46182</CharactersWithSpaces>
  <SharedDoc>false</SharedDoc>
  <HLinks>
    <vt:vector size="6" baseType="variant"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mailto:spid@udmnet.ru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3</cp:revision>
  <cp:lastPrinted>2010-03-09T06:59:00Z</cp:lastPrinted>
  <dcterms:created xsi:type="dcterms:W3CDTF">2017-05-02T06:16:00Z</dcterms:created>
  <dcterms:modified xsi:type="dcterms:W3CDTF">2017-05-02T06:17:00Z</dcterms:modified>
</cp:coreProperties>
</file>